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Cambria"/>
          <w:b/>
          <w:bCs/>
          <w:sz w:val="32"/>
          <w:szCs w:val="28"/>
          <w:lang w:eastAsia="en-US"/>
        </w:rPr>
        <w:tag w:val="Title"/>
        <w:id w:val="10003"/>
        <w:placeholder>
          <w:docPart w:val="2684079A07E44B5B9FAE7D5FCAC3C48D"/>
        </w:placeholder>
        <w:dataBinding w:prefixMappings="xmlns:gbs='http://www.software-innovation.no/growBusinessDocument'" w:xpath="/gbs:GrowBusinessDocument/gbs:Title[@gbs:key='10003']" w:storeItemID="{9D8FABEE-3017-4E3C-86DC-6CC47991B1F7}"/>
        <w:text/>
      </w:sdtPr>
      <w:sdtEndPr/>
      <w:sdtContent>
        <w:p w14:paraId="7CFA860B" w14:textId="77777777" w:rsidR="004D052D" w:rsidRPr="004D052D" w:rsidRDefault="004D052D" w:rsidP="004D052D">
          <w:pPr>
            <w:keepNext/>
            <w:keepLines/>
            <w:spacing w:before="240" w:after="240"/>
            <w:outlineLvl w:val="0"/>
            <w:rPr>
              <w:rFonts w:cs="Cambria"/>
              <w:b/>
              <w:bCs/>
              <w:sz w:val="32"/>
              <w:szCs w:val="28"/>
              <w:lang w:eastAsia="en-US"/>
            </w:rPr>
          </w:pPr>
          <w:r w:rsidRPr="004D052D">
            <w:rPr>
              <w:rFonts w:cs="Cambria"/>
              <w:b/>
              <w:bCs/>
              <w:sz w:val="32"/>
              <w:szCs w:val="28"/>
              <w:lang w:eastAsia="en-US"/>
            </w:rPr>
            <w:t>Ulkopuolinen työntekijä säteilytyössä</w:t>
          </w:r>
        </w:p>
      </w:sdtContent>
    </w:sdt>
    <w:p w14:paraId="31F56103" w14:textId="77777777" w:rsidR="004D052D" w:rsidRPr="004D052D" w:rsidRDefault="004D052D" w:rsidP="001E7D92">
      <w:pPr>
        <w:spacing w:line="120" w:lineRule="auto"/>
        <w:ind w:left="1304" w:hanging="1304"/>
        <w:rPr>
          <w:rFonts w:eastAsia="Calibri" w:cs="Calibri"/>
          <w:lang w:eastAsia="en-US"/>
        </w:rPr>
      </w:pPr>
    </w:p>
    <w:p w14:paraId="2D97843C" w14:textId="24A4F694" w:rsidR="004D052D" w:rsidRPr="004D052D" w:rsidRDefault="004D052D" w:rsidP="004D052D">
      <w:pPr>
        <w:ind w:left="1304" w:hanging="1304"/>
        <w:rPr>
          <w:rFonts w:eastAsia="Calibri" w:cs="Calibri"/>
          <w:lang w:eastAsia="en-US"/>
        </w:rPr>
      </w:pPr>
      <w:r w:rsidRPr="004D052D">
        <w:rPr>
          <w:rFonts w:eastAsia="Calibri" w:cs="Calibri"/>
          <w:lang w:eastAsia="en-US"/>
        </w:rPr>
        <w:t>Kuvaus:</w:t>
      </w:r>
      <w:r w:rsidRPr="004D052D">
        <w:rPr>
          <w:rFonts w:eastAsia="Calibri" w:cs="Calibri"/>
          <w:lang w:eastAsia="en-US"/>
        </w:rPr>
        <w:tab/>
        <w:t xml:space="preserve">Tämä ohje sisältää lomakkeen (sivu 2), joka ulkopuolisen työntekijän tulee täyttää ennen osallistumista säteilytyöhön kuvantamisen </w:t>
      </w:r>
      <w:r w:rsidR="00760C73">
        <w:rPr>
          <w:rFonts w:eastAsia="Calibri" w:cs="Calibri"/>
          <w:lang w:eastAsia="en-US"/>
        </w:rPr>
        <w:t>vastuu</w:t>
      </w:r>
      <w:r w:rsidRPr="004D052D">
        <w:rPr>
          <w:rFonts w:eastAsia="Calibri" w:cs="Calibri"/>
          <w:lang w:eastAsia="en-US"/>
        </w:rPr>
        <w:t>alueella sekä ohjeistuksen lomakkeen käyttöön.</w:t>
      </w:r>
    </w:p>
    <w:p w14:paraId="28B8CAF7" w14:textId="77777777" w:rsidR="004D052D" w:rsidRPr="004D052D" w:rsidRDefault="004D052D" w:rsidP="001E7D92">
      <w:pPr>
        <w:spacing w:line="120" w:lineRule="auto"/>
        <w:rPr>
          <w:rFonts w:eastAsia="Calibri" w:cs="Calibri"/>
          <w:lang w:eastAsia="en-US"/>
        </w:rPr>
      </w:pPr>
    </w:p>
    <w:p w14:paraId="544F1F0D" w14:textId="77777777" w:rsidR="004D052D" w:rsidRPr="004D052D" w:rsidRDefault="004D052D" w:rsidP="004D052D">
      <w:pPr>
        <w:keepNext/>
        <w:keepLines/>
        <w:spacing w:before="200" w:after="240"/>
        <w:outlineLvl w:val="1"/>
        <w:rPr>
          <w:b/>
          <w:bCs/>
          <w:sz w:val="28"/>
          <w:szCs w:val="26"/>
          <w:lang w:eastAsia="en-US"/>
        </w:rPr>
      </w:pPr>
      <w:r w:rsidRPr="004D052D">
        <w:rPr>
          <w:b/>
          <w:bCs/>
          <w:sz w:val="28"/>
          <w:szCs w:val="26"/>
          <w:lang w:eastAsia="en-US"/>
        </w:rPr>
        <w:t>Lomakkeen käyttöohjeistus ja lomake</w:t>
      </w:r>
    </w:p>
    <w:p w14:paraId="7A670DD6" w14:textId="77777777" w:rsidR="004D052D" w:rsidRPr="004D052D" w:rsidRDefault="004D052D" w:rsidP="004D052D">
      <w:pPr>
        <w:jc w:val="both"/>
        <w:rPr>
          <w:rFonts w:eastAsia="Calibri" w:cs="Calibri"/>
          <w:lang w:eastAsia="en-US"/>
        </w:rPr>
      </w:pPr>
      <w:r w:rsidRPr="004D052D">
        <w:rPr>
          <w:rFonts w:eastAsia="Calibri" w:cs="Calibri"/>
          <w:lang w:eastAsia="en-US"/>
        </w:rPr>
        <w:t xml:space="preserve">Aina, kun yksikköön on tulossa ulkopuolinen henkilö, joka osallistuu säteilytyöhön, yksikössä huolehditaan, että ulkopuolisen henkilön säteilyannosmittaus on hoidettu asianmukaisesti vierailun aikana. Pääsääntöisesti vierailijalla tulisi olla mukanaan oma säteilyannosmittari (dosimetri).  </w:t>
      </w:r>
    </w:p>
    <w:p w14:paraId="5E8ABBF5" w14:textId="77777777" w:rsidR="004D052D" w:rsidRPr="004D052D" w:rsidRDefault="004D052D" w:rsidP="004D052D">
      <w:pPr>
        <w:ind w:left="1276" w:hanging="1276"/>
        <w:jc w:val="both"/>
        <w:rPr>
          <w:rFonts w:eastAsia="Calibri" w:cs="Calibri"/>
          <w:lang w:eastAsia="en-US"/>
        </w:rPr>
      </w:pPr>
    </w:p>
    <w:p w14:paraId="0B599188" w14:textId="77777777" w:rsidR="004D052D" w:rsidRPr="004D052D" w:rsidRDefault="004D052D" w:rsidP="004D052D">
      <w:pPr>
        <w:jc w:val="both"/>
        <w:rPr>
          <w:rFonts w:eastAsia="Calibri" w:cs="Calibri"/>
          <w:lang w:eastAsia="en-US"/>
        </w:rPr>
      </w:pPr>
      <w:r w:rsidRPr="004D052D">
        <w:rPr>
          <w:rFonts w:eastAsia="Calibri" w:cs="Calibri"/>
          <w:lang w:eastAsia="en-US"/>
        </w:rPr>
        <w:t>Sovittu vastuuhenkilö käy tämän lomakkeen läpi vierailijan kanssa ja pyytää häneltä allekirjoituksen. Mikäli asiassa on epäselvyyttä, vastuuhenkilö ottaa yhteyttä yksikön osastonhoitajaan tai säteilyturvallisuusvastaavaan:</w:t>
      </w:r>
    </w:p>
    <w:p w14:paraId="0630B4A0" w14:textId="77777777" w:rsidR="004D052D" w:rsidRPr="004D052D" w:rsidRDefault="004D052D" w:rsidP="004D052D">
      <w:pPr>
        <w:ind w:left="1276" w:hanging="1276"/>
        <w:jc w:val="both"/>
        <w:rPr>
          <w:rFonts w:eastAsia="Calibri" w:cs="Calibri"/>
          <w:lang w:eastAsia="en-US"/>
        </w:rPr>
      </w:pPr>
    </w:p>
    <w:p w14:paraId="158E03AB" w14:textId="1E84CA90" w:rsidR="004D052D" w:rsidRPr="004D052D" w:rsidRDefault="004D052D" w:rsidP="004D052D">
      <w:pPr>
        <w:ind w:left="1276" w:hanging="1276"/>
        <w:rPr>
          <w:rFonts w:eastAsia="Calibri" w:cs="Calibri"/>
          <w:lang w:eastAsia="en-US"/>
        </w:rPr>
      </w:pPr>
      <w:r w:rsidRPr="004D052D">
        <w:rPr>
          <w:rFonts w:eastAsia="Calibri" w:cs="Calibri"/>
          <w:lang w:eastAsia="en-US"/>
        </w:rPr>
        <w:t xml:space="preserve">Röntgentoiminta: </w:t>
      </w:r>
      <w:r w:rsidRPr="004D052D">
        <w:rPr>
          <w:rFonts w:eastAsia="Calibri" w:cs="Calibri"/>
          <w:lang w:eastAsia="en-US"/>
        </w:rPr>
        <w:tab/>
        <w:t xml:space="preserve">Marko Nikki, ylilääkäri, </w:t>
      </w:r>
      <w:hyperlink r:id="rId13" w:history="1">
        <w:r w:rsidR="00760C73" w:rsidRPr="007A4931">
          <w:rPr>
            <w:rStyle w:val="Hyperlinkki"/>
            <w:rFonts w:eastAsia="Calibri" w:cs="Calibri"/>
            <w:lang w:eastAsia="en-US"/>
          </w:rPr>
          <w:t>marko.nikki@pohde.fi</w:t>
        </w:r>
      </w:hyperlink>
      <w:r w:rsidRPr="004D052D">
        <w:rPr>
          <w:rFonts w:eastAsia="Calibri" w:cs="Calibri"/>
          <w:lang w:eastAsia="en-US"/>
        </w:rPr>
        <w:t>, p.</w:t>
      </w:r>
      <w:r w:rsidRPr="004D052D">
        <w:rPr>
          <w:rFonts w:eastAsia="Calibri" w:cs="Segoe UI"/>
          <w:color w:val="454545"/>
          <w:shd w:val="clear" w:color="auto" w:fill="FFFFFF"/>
          <w:lang w:eastAsia="en-US"/>
        </w:rPr>
        <w:t xml:space="preserve"> </w:t>
      </w:r>
      <w:r w:rsidRPr="004D052D">
        <w:rPr>
          <w:rFonts w:eastAsia="Calibri" w:cs="Calibri"/>
          <w:lang w:eastAsia="en-US"/>
        </w:rPr>
        <w:t>040 590977</w:t>
      </w:r>
    </w:p>
    <w:p w14:paraId="042F6AAD" w14:textId="77777777" w:rsidR="004D052D" w:rsidRPr="004D052D" w:rsidRDefault="004D052D" w:rsidP="004D052D">
      <w:pPr>
        <w:spacing w:line="120" w:lineRule="auto"/>
        <w:ind w:left="1276" w:hanging="1276"/>
        <w:rPr>
          <w:rFonts w:eastAsia="Calibri" w:cs="Calibri"/>
          <w:lang w:eastAsia="en-US"/>
        </w:rPr>
      </w:pPr>
    </w:p>
    <w:p w14:paraId="2A1C2120" w14:textId="3D03EBAF" w:rsidR="004D052D" w:rsidRPr="004D052D" w:rsidRDefault="004D052D" w:rsidP="004D052D">
      <w:pPr>
        <w:ind w:left="2608" w:hanging="2608"/>
        <w:rPr>
          <w:rFonts w:eastAsia="Calibri" w:cs="Calibri"/>
          <w:lang w:eastAsia="en-US"/>
        </w:rPr>
      </w:pPr>
      <w:r w:rsidRPr="004D052D">
        <w:rPr>
          <w:rFonts w:eastAsia="Calibri" w:cs="Calibri"/>
          <w:lang w:eastAsia="en-US"/>
        </w:rPr>
        <w:t xml:space="preserve">Isotooppitoiminta: </w:t>
      </w:r>
      <w:r w:rsidRPr="004D052D">
        <w:rPr>
          <w:rFonts w:eastAsia="Calibri" w:cs="Calibri"/>
          <w:lang w:eastAsia="en-US"/>
        </w:rPr>
        <w:tab/>
        <w:t xml:space="preserve">Anna-Leena Manninen, sairaalafyysikko, </w:t>
      </w:r>
      <w:r w:rsidR="00760C73">
        <w:rPr>
          <w:rFonts w:eastAsia="Calibri" w:cs="Calibri"/>
          <w:lang w:eastAsia="en-US"/>
        </w:rPr>
        <w:br/>
      </w:r>
      <w:hyperlink r:id="rId14" w:history="1">
        <w:r w:rsidR="00760C73" w:rsidRPr="007A4931">
          <w:rPr>
            <w:rStyle w:val="Hyperlinkki"/>
            <w:rFonts w:eastAsia="Calibri" w:cs="Calibri"/>
            <w:lang w:eastAsia="en-US"/>
          </w:rPr>
          <w:t>anna-leena.manninen@pohde.fi</w:t>
        </w:r>
      </w:hyperlink>
      <w:r w:rsidRPr="004D052D">
        <w:rPr>
          <w:rFonts w:eastAsia="Calibri" w:cs="Calibri"/>
          <w:lang w:eastAsia="en-US"/>
        </w:rPr>
        <w:t>, p. 040 132792</w:t>
      </w:r>
    </w:p>
    <w:p w14:paraId="142F9DE5" w14:textId="77777777" w:rsidR="004D052D" w:rsidRPr="004D052D" w:rsidRDefault="004D052D" w:rsidP="001E7D92">
      <w:pPr>
        <w:spacing w:line="120" w:lineRule="auto"/>
        <w:ind w:left="1276" w:hanging="1276"/>
        <w:jc w:val="both"/>
        <w:rPr>
          <w:rFonts w:eastAsia="Calibri" w:cs="Calibri"/>
          <w:lang w:eastAsia="en-US"/>
        </w:rPr>
      </w:pPr>
    </w:p>
    <w:p w14:paraId="01C928CC" w14:textId="77777777" w:rsidR="004D052D" w:rsidRPr="004D052D" w:rsidRDefault="004D052D" w:rsidP="004D052D">
      <w:pPr>
        <w:ind w:left="1276" w:hanging="1276"/>
        <w:jc w:val="both"/>
        <w:rPr>
          <w:rFonts w:eastAsia="Calibri" w:cs="Calibri"/>
          <w:lang w:eastAsia="en-US"/>
        </w:rPr>
      </w:pPr>
      <w:r w:rsidRPr="004D052D">
        <w:rPr>
          <w:rFonts w:eastAsia="Calibri" w:cs="Calibri"/>
          <w:lang w:eastAsia="en-US"/>
        </w:rPr>
        <w:t>tai kuvantamisen laatukoordinaattoriin:</w:t>
      </w:r>
      <w:r w:rsidRPr="004D052D">
        <w:rPr>
          <w:rFonts w:ascii="Calibri" w:eastAsia="Calibri" w:hAnsi="Calibri" w:cs="Calibri"/>
          <w:lang w:eastAsia="en-US"/>
        </w:rPr>
        <w:t xml:space="preserve"> </w:t>
      </w:r>
    </w:p>
    <w:p w14:paraId="1D2EBBFB" w14:textId="77777777" w:rsidR="004D052D" w:rsidRPr="004D052D" w:rsidRDefault="004D052D" w:rsidP="004D052D">
      <w:pPr>
        <w:spacing w:line="120" w:lineRule="auto"/>
        <w:ind w:left="1276" w:hanging="1276"/>
        <w:jc w:val="both"/>
        <w:rPr>
          <w:rFonts w:eastAsia="Calibri" w:cs="Calibri"/>
          <w:lang w:eastAsia="en-US"/>
        </w:rPr>
      </w:pPr>
    </w:p>
    <w:p w14:paraId="24EE438F" w14:textId="68960873" w:rsidR="004D052D" w:rsidRPr="004D052D" w:rsidRDefault="004D052D" w:rsidP="004D052D">
      <w:pPr>
        <w:ind w:left="2580" w:firstLine="28"/>
        <w:jc w:val="both"/>
        <w:rPr>
          <w:rFonts w:eastAsia="Calibri" w:cs="Calibri"/>
          <w:lang w:eastAsia="en-US"/>
        </w:rPr>
      </w:pPr>
      <w:r w:rsidRPr="004D052D">
        <w:rPr>
          <w:rFonts w:eastAsia="Calibri" w:cs="Calibri"/>
          <w:lang w:eastAsia="en-US"/>
        </w:rPr>
        <w:t xml:space="preserve">Raija Honkanen, </w:t>
      </w:r>
      <w:hyperlink r:id="rId15" w:history="1">
        <w:r w:rsidRPr="004D052D">
          <w:rPr>
            <w:rFonts w:eastAsia="Calibri" w:cs="Calibri"/>
            <w:lang w:eastAsia="en-US"/>
          </w:rPr>
          <w:t>raija.honkanen@p</w:t>
        </w:r>
        <w:r w:rsidR="00760C73">
          <w:rPr>
            <w:rFonts w:eastAsia="Calibri" w:cs="Calibri"/>
            <w:lang w:eastAsia="en-US"/>
          </w:rPr>
          <w:t>ohde</w:t>
        </w:r>
        <w:r w:rsidRPr="004D052D">
          <w:rPr>
            <w:rFonts w:eastAsia="Calibri" w:cs="Calibri"/>
            <w:lang w:eastAsia="en-US"/>
          </w:rPr>
          <w:t>.fi</w:t>
        </w:r>
      </w:hyperlink>
      <w:r w:rsidRPr="004D052D">
        <w:rPr>
          <w:rFonts w:eastAsia="Calibri" w:cs="Calibri"/>
          <w:lang w:eastAsia="en-US"/>
        </w:rPr>
        <w:t>, p. 040 6849535</w:t>
      </w:r>
    </w:p>
    <w:p w14:paraId="63A29858" w14:textId="77777777" w:rsidR="004D052D" w:rsidRPr="004D052D" w:rsidRDefault="004D052D" w:rsidP="001E7D92">
      <w:pPr>
        <w:spacing w:line="120" w:lineRule="auto"/>
        <w:ind w:left="2580" w:firstLine="28"/>
        <w:jc w:val="both"/>
        <w:rPr>
          <w:rFonts w:eastAsia="Calibri" w:cs="Calibri"/>
          <w:lang w:eastAsia="en-US"/>
        </w:rPr>
      </w:pPr>
    </w:p>
    <w:p w14:paraId="6FBB482D" w14:textId="77777777" w:rsidR="004D052D" w:rsidRPr="004D052D" w:rsidRDefault="004D052D" w:rsidP="004D052D">
      <w:pPr>
        <w:keepNext/>
        <w:keepLines/>
        <w:spacing w:before="200" w:after="220"/>
        <w:outlineLvl w:val="2"/>
        <w:rPr>
          <w:b/>
          <w:bCs/>
          <w:lang w:eastAsia="en-US"/>
        </w:rPr>
      </w:pPr>
      <w:r w:rsidRPr="004D052D">
        <w:rPr>
          <w:b/>
          <w:bCs/>
          <w:lang w:eastAsia="en-US"/>
        </w:rPr>
        <w:t>Missä tilanteissa lomaketta käytetään?</w:t>
      </w:r>
    </w:p>
    <w:p w14:paraId="7ECCC8E0" w14:textId="77777777" w:rsidR="004D052D" w:rsidRPr="004D052D" w:rsidRDefault="004D052D" w:rsidP="004D052D">
      <w:pPr>
        <w:jc w:val="both"/>
        <w:rPr>
          <w:rFonts w:eastAsia="Calibri" w:cs="Calibri"/>
          <w:lang w:eastAsia="en-US"/>
        </w:rPr>
      </w:pPr>
      <w:r w:rsidRPr="004D052D">
        <w:rPr>
          <w:rFonts w:eastAsia="Calibri" w:cs="Calibri"/>
          <w:lang w:eastAsia="en-US"/>
        </w:rPr>
        <w:t xml:space="preserve">Aina, kun yksikköön tulee vierailija tai vastaava, joka osallistuu säteilynkäyttöön sairaalassa. Tämä ei koske laitehuoltoja tekeviä, huoltotoiminta tapahtuu huollon tekevän toiminnanharjoittajan luvan alla. </w:t>
      </w:r>
    </w:p>
    <w:p w14:paraId="11433430" w14:textId="77777777" w:rsidR="004D052D" w:rsidRPr="004D052D" w:rsidRDefault="004D052D" w:rsidP="001E7D92">
      <w:pPr>
        <w:spacing w:line="120" w:lineRule="auto"/>
        <w:jc w:val="both"/>
        <w:rPr>
          <w:rFonts w:eastAsia="Calibri" w:cs="Calibri"/>
          <w:lang w:eastAsia="en-US"/>
        </w:rPr>
      </w:pPr>
    </w:p>
    <w:p w14:paraId="5A35BDD3" w14:textId="77777777" w:rsidR="004D052D" w:rsidRPr="004D052D" w:rsidRDefault="004D052D" w:rsidP="004D052D">
      <w:pPr>
        <w:keepNext/>
        <w:keepLines/>
        <w:spacing w:before="200" w:after="220"/>
        <w:outlineLvl w:val="2"/>
        <w:rPr>
          <w:b/>
          <w:bCs/>
          <w:lang w:eastAsia="en-US"/>
        </w:rPr>
      </w:pPr>
      <w:r w:rsidRPr="004D052D">
        <w:rPr>
          <w:b/>
          <w:bCs/>
          <w:lang w:eastAsia="en-US"/>
        </w:rPr>
        <w:t>Kuka vastaa lomakkeen täytöstä?</w:t>
      </w:r>
    </w:p>
    <w:p w14:paraId="5AC01DD2" w14:textId="77777777" w:rsidR="004D052D" w:rsidRPr="004D052D" w:rsidRDefault="004D052D" w:rsidP="004D052D">
      <w:pPr>
        <w:jc w:val="both"/>
        <w:rPr>
          <w:rFonts w:eastAsia="Calibri" w:cs="Calibri"/>
          <w:lang w:eastAsia="en-US"/>
        </w:rPr>
      </w:pPr>
      <w:r w:rsidRPr="004D052D">
        <w:rPr>
          <w:rFonts w:eastAsia="Calibri" w:cs="Calibri"/>
          <w:lang w:eastAsia="en-US"/>
        </w:rPr>
        <w:t>Vierailun vastuuhenkilö eli se henkilö, joka ohjaa/opastaa vierasta tai erikseen sovittu vastuuhenkilö.</w:t>
      </w:r>
    </w:p>
    <w:p w14:paraId="1744D6C9" w14:textId="77777777" w:rsidR="004D052D" w:rsidRPr="004D052D" w:rsidRDefault="004D052D" w:rsidP="001E7D92">
      <w:pPr>
        <w:spacing w:line="120" w:lineRule="auto"/>
        <w:jc w:val="both"/>
        <w:rPr>
          <w:rFonts w:eastAsia="Calibri" w:cs="Calibri"/>
          <w:lang w:eastAsia="en-US"/>
        </w:rPr>
      </w:pPr>
    </w:p>
    <w:p w14:paraId="46F09A29" w14:textId="77777777" w:rsidR="004D052D" w:rsidRPr="004D052D" w:rsidRDefault="004D052D" w:rsidP="004D052D">
      <w:pPr>
        <w:keepNext/>
        <w:keepLines/>
        <w:spacing w:before="200" w:after="220"/>
        <w:outlineLvl w:val="2"/>
        <w:rPr>
          <w:b/>
          <w:bCs/>
          <w:lang w:eastAsia="en-US"/>
        </w:rPr>
      </w:pPr>
      <w:r w:rsidRPr="004D052D">
        <w:rPr>
          <w:b/>
          <w:bCs/>
          <w:lang w:eastAsia="en-US"/>
        </w:rPr>
        <w:t>Missä lomakkeita säilytetään ja miten pitkän aikaa?</w:t>
      </w:r>
    </w:p>
    <w:p w14:paraId="1756F921" w14:textId="345E26EF" w:rsidR="004D052D" w:rsidRPr="004D052D" w:rsidRDefault="004D052D" w:rsidP="004D052D">
      <w:pPr>
        <w:jc w:val="both"/>
        <w:rPr>
          <w:rFonts w:eastAsia="Calibri" w:cs="Calibri"/>
          <w:lang w:eastAsia="en-US"/>
        </w:rPr>
      </w:pPr>
      <w:r w:rsidRPr="004D052D">
        <w:rPr>
          <w:rFonts w:eastAsia="Calibri" w:cs="Calibri"/>
          <w:lang w:eastAsia="en-US"/>
        </w:rPr>
        <w:t>Lomake toimitetaan digitaalisessa muodossa kuvantamisen laatukoordinaattorille (</w:t>
      </w:r>
      <w:hyperlink r:id="rId16" w:history="1">
        <w:r w:rsidRPr="004D052D">
          <w:rPr>
            <w:rFonts w:eastAsia="Calibri" w:cs="Calibri"/>
            <w:color w:val="0000FF"/>
            <w:u w:val="single"/>
            <w:lang w:eastAsia="en-US"/>
          </w:rPr>
          <w:t>raija.honkanen@p</w:t>
        </w:r>
        <w:r w:rsidR="00760C73">
          <w:rPr>
            <w:rFonts w:eastAsia="Calibri" w:cs="Calibri"/>
            <w:color w:val="0000FF"/>
            <w:u w:val="single"/>
            <w:lang w:eastAsia="en-US"/>
          </w:rPr>
          <w:t>ohde</w:t>
        </w:r>
        <w:r w:rsidRPr="004D052D">
          <w:rPr>
            <w:rFonts w:eastAsia="Calibri" w:cs="Calibri"/>
            <w:color w:val="0000FF"/>
            <w:u w:val="single"/>
            <w:lang w:eastAsia="en-US"/>
          </w:rPr>
          <w:t>.fi</w:t>
        </w:r>
      </w:hyperlink>
      <w:r w:rsidRPr="004D052D">
        <w:rPr>
          <w:rFonts w:eastAsia="Calibri" w:cs="Calibri"/>
          <w:lang w:eastAsia="en-US"/>
        </w:rPr>
        <w:t>), joka tallettaa sen sovittuun kansioon. Lomake säilytetään tietosuoja huomioiden vähintään kahden vuoden ajan.</w:t>
      </w:r>
    </w:p>
    <w:p w14:paraId="7EA01F7B" w14:textId="77777777" w:rsidR="004D052D" w:rsidRPr="004D052D" w:rsidRDefault="004D052D" w:rsidP="001E7D92">
      <w:pPr>
        <w:spacing w:line="120" w:lineRule="auto"/>
        <w:jc w:val="both"/>
        <w:rPr>
          <w:rFonts w:eastAsia="Calibri" w:cs="Calibri"/>
          <w:lang w:eastAsia="en-US"/>
        </w:rPr>
      </w:pPr>
    </w:p>
    <w:p w14:paraId="5FE4B03C" w14:textId="77777777" w:rsidR="004D052D" w:rsidRPr="004D052D" w:rsidRDefault="004D052D" w:rsidP="004D052D">
      <w:pPr>
        <w:keepNext/>
        <w:keepLines/>
        <w:spacing w:before="200" w:after="220"/>
        <w:outlineLvl w:val="2"/>
        <w:rPr>
          <w:b/>
          <w:bCs/>
          <w:lang w:eastAsia="en-US"/>
        </w:rPr>
      </w:pPr>
      <w:r w:rsidRPr="004D052D">
        <w:rPr>
          <w:b/>
          <w:bCs/>
          <w:lang w:eastAsia="en-US"/>
        </w:rPr>
        <w:t>Miten usein lomakkeen tiedot tulee tarkistaa?</w:t>
      </w:r>
    </w:p>
    <w:p w14:paraId="6349E60E" w14:textId="77777777" w:rsidR="004D052D" w:rsidRPr="004D052D" w:rsidRDefault="004D052D" w:rsidP="004D052D">
      <w:pPr>
        <w:jc w:val="both"/>
        <w:rPr>
          <w:rFonts w:eastAsia="Calibri" w:cs="Calibri"/>
          <w:lang w:eastAsia="en-US"/>
        </w:rPr>
      </w:pPr>
      <w:r w:rsidRPr="004D052D">
        <w:rPr>
          <w:rFonts w:eastAsia="Calibri" w:cs="Calibri"/>
          <w:lang w:eastAsia="en-US"/>
        </w:rPr>
        <w:t xml:space="preserve">Lomakkeen tiedot tarkistetaan kalenterivuoden vaihtuessa. </w:t>
      </w:r>
    </w:p>
    <w:p w14:paraId="250B9562" w14:textId="77777777" w:rsidR="004D052D" w:rsidRPr="004D052D" w:rsidRDefault="004D052D" w:rsidP="004D052D">
      <w:pPr>
        <w:spacing w:line="259" w:lineRule="auto"/>
        <w:ind w:left="1276" w:hanging="1276"/>
        <w:jc w:val="both"/>
        <w:rPr>
          <w:rFonts w:eastAsia="Calibri" w:cs="Calibri"/>
          <w:lang w:eastAsia="en-US"/>
        </w:rPr>
      </w:pPr>
    </w:p>
    <w:p w14:paraId="4B4DE9BC" w14:textId="77777777" w:rsidR="00760C73" w:rsidRDefault="00760C73" w:rsidP="004D052D">
      <w:pPr>
        <w:spacing w:line="259" w:lineRule="auto"/>
        <w:jc w:val="both"/>
        <w:rPr>
          <w:rFonts w:eastAsia="Arial" w:cs="Calibri"/>
          <w:b/>
          <w:lang w:eastAsia="en-US"/>
        </w:rPr>
      </w:pPr>
    </w:p>
    <w:p w14:paraId="6FD86F95" w14:textId="5ECF21BB" w:rsidR="004D052D" w:rsidRPr="004D052D" w:rsidRDefault="004D052D" w:rsidP="004D052D">
      <w:pPr>
        <w:spacing w:line="259" w:lineRule="auto"/>
        <w:jc w:val="both"/>
        <w:rPr>
          <w:rFonts w:eastAsia="Arial" w:cs="Calibri"/>
          <w:b/>
          <w:lang w:eastAsia="en-US"/>
        </w:rPr>
      </w:pPr>
      <w:r w:rsidRPr="004D052D">
        <w:rPr>
          <w:rFonts w:eastAsia="Arial" w:cs="Calibri"/>
          <w:b/>
          <w:lang w:eastAsia="en-US"/>
        </w:rPr>
        <w:lastRenderedPageBreak/>
        <w:t xml:space="preserve">Ulkopuolinen työntekijä säteilytyössä </w:t>
      </w:r>
      <w:proofErr w:type="spellStart"/>
      <w:r w:rsidRPr="004D052D">
        <w:rPr>
          <w:rFonts w:eastAsia="Arial" w:cs="Calibri"/>
          <w:b/>
          <w:lang w:eastAsia="en-US"/>
        </w:rPr>
        <w:t>Pohteen</w:t>
      </w:r>
      <w:proofErr w:type="spellEnd"/>
      <w:r w:rsidRPr="004D052D">
        <w:rPr>
          <w:rFonts w:eastAsia="Arial" w:cs="Calibri"/>
          <w:b/>
          <w:lang w:eastAsia="en-US"/>
        </w:rPr>
        <w:t xml:space="preserve"> yksikössä</w:t>
      </w:r>
    </w:p>
    <w:p w14:paraId="5D3D96EC" w14:textId="77777777" w:rsidR="004D052D" w:rsidRPr="004D052D" w:rsidRDefault="004D052D" w:rsidP="004D052D">
      <w:pPr>
        <w:spacing w:line="259" w:lineRule="auto"/>
        <w:jc w:val="both"/>
        <w:rPr>
          <w:rFonts w:eastAsia="Arial" w:cs="Calibri"/>
          <w:b/>
          <w:lang w:eastAsia="en-US"/>
        </w:rPr>
      </w:pPr>
      <w:r w:rsidRPr="004D052D">
        <w:rPr>
          <w:rFonts w:eastAsia="Arial" w:cs="Calibri"/>
          <w:b/>
          <w:lang w:eastAsia="en-US"/>
        </w:rPr>
        <w:t xml:space="preserve">Outside </w:t>
      </w:r>
      <w:proofErr w:type="spellStart"/>
      <w:r w:rsidRPr="004D052D">
        <w:rPr>
          <w:rFonts w:eastAsia="Arial" w:cs="Calibri"/>
          <w:b/>
          <w:lang w:eastAsia="en-US"/>
        </w:rPr>
        <w:t>worker</w:t>
      </w:r>
      <w:proofErr w:type="spellEnd"/>
      <w:r w:rsidRPr="004D052D">
        <w:rPr>
          <w:rFonts w:eastAsia="Arial" w:cs="Calibri"/>
          <w:b/>
          <w:lang w:eastAsia="en-US"/>
        </w:rPr>
        <w:t xml:space="preserve"> at </w:t>
      </w:r>
      <w:proofErr w:type="spellStart"/>
      <w:r w:rsidRPr="004D052D">
        <w:rPr>
          <w:rFonts w:eastAsia="Arial" w:cs="Calibri"/>
          <w:b/>
          <w:lang w:eastAsia="en-US"/>
        </w:rPr>
        <w:t>radiation</w:t>
      </w:r>
      <w:proofErr w:type="spellEnd"/>
      <w:r w:rsidRPr="004D052D">
        <w:rPr>
          <w:rFonts w:eastAsia="Arial" w:cs="Calibri"/>
          <w:b/>
          <w:lang w:eastAsia="en-US"/>
        </w:rPr>
        <w:t xml:space="preserve"> </w:t>
      </w:r>
      <w:proofErr w:type="spellStart"/>
      <w:r w:rsidRPr="004D052D">
        <w:rPr>
          <w:rFonts w:eastAsia="Arial" w:cs="Calibri"/>
          <w:b/>
          <w:lang w:eastAsia="en-US"/>
        </w:rPr>
        <w:t>work</w:t>
      </w:r>
      <w:proofErr w:type="spellEnd"/>
      <w:r w:rsidRPr="004D052D">
        <w:rPr>
          <w:rFonts w:eastAsia="Arial" w:cs="Calibri"/>
          <w:b/>
          <w:lang w:eastAsia="en-US"/>
        </w:rPr>
        <w:t xml:space="preserve"> in </w:t>
      </w:r>
      <w:proofErr w:type="spellStart"/>
      <w:r w:rsidRPr="004D052D">
        <w:rPr>
          <w:rFonts w:eastAsia="Arial" w:cs="Calibri"/>
          <w:b/>
          <w:lang w:eastAsia="en-US"/>
        </w:rPr>
        <w:t>Pohde's</w:t>
      </w:r>
      <w:proofErr w:type="spellEnd"/>
      <w:r w:rsidRPr="004D052D">
        <w:rPr>
          <w:rFonts w:eastAsia="Arial" w:cs="Calibri"/>
          <w:b/>
          <w:lang w:eastAsia="en-US"/>
        </w:rPr>
        <w:t xml:space="preserve"> </w:t>
      </w:r>
      <w:proofErr w:type="spellStart"/>
      <w:r w:rsidRPr="004D052D">
        <w:rPr>
          <w:rFonts w:eastAsia="Arial" w:cs="Calibri"/>
          <w:b/>
          <w:lang w:eastAsia="en-US"/>
        </w:rPr>
        <w:t>units</w:t>
      </w:r>
      <w:proofErr w:type="spellEnd"/>
    </w:p>
    <w:p w14:paraId="1ED3B5E0" w14:textId="77777777" w:rsidR="004D052D" w:rsidRPr="004D052D" w:rsidRDefault="004D052D" w:rsidP="004D052D">
      <w:pPr>
        <w:spacing w:after="160" w:line="120" w:lineRule="auto"/>
        <w:jc w:val="both"/>
        <w:rPr>
          <w:rFonts w:eastAsia="Arial" w:cs="Calibri"/>
          <w:b/>
          <w:lang w:eastAsia="en-US"/>
        </w:rPr>
      </w:pPr>
    </w:p>
    <w:p w14:paraId="3AF5198F" w14:textId="77777777" w:rsidR="004D052D" w:rsidRPr="004D052D" w:rsidRDefault="004D052D" w:rsidP="004D052D">
      <w:pPr>
        <w:spacing w:after="160" w:line="259" w:lineRule="auto"/>
        <w:jc w:val="both"/>
        <w:rPr>
          <w:rFonts w:eastAsia="Arial" w:cs="Calibri"/>
          <w:lang w:eastAsia="en-US"/>
        </w:rPr>
      </w:pPr>
      <w:r w:rsidRPr="004D052D">
        <w:rPr>
          <w:rFonts w:eastAsia="Arial" w:cs="Calibri"/>
          <w:lang w:eastAsia="en-US"/>
        </w:rPr>
        <w:t>Säteilylain 859/2018 mukaan toiminnanharjoittaja ja ulkopuolisen työntekijän työnantaja ovat vastuussa säteilytoimintaan osallistuvien työntekijöidensä säteilysuojelusta. Ulkopuolisen työntekijän työnantajan velvollisuus on 103§ mukaan:</w:t>
      </w:r>
    </w:p>
    <w:p w14:paraId="67E24BDA" w14:textId="77777777" w:rsidR="004D052D" w:rsidRPr="004D052D" w:rsidRDefault="004D052D" w:rsidP="004D052D">
      <w:pPr>
        <w:numPr>
          <w:ilvl w:val="2"/>
          <w:numId w:val="20"/>
        </w:numPr>
        <w:spacing w:after="160" w:line="259" w:lineRule="auto"/>
        <w:ind w:left="1134"/>
        <w:contextualSpacing/>
        <w:jc w:val="both"/>
        <w:rPr>
          <w:rFonts w:eastAsia="Calibri" w:cs="Calibri"/>
          <w:i/>
          <w:sz w:val="20"/>
          <w:szCs w:val="20"/>
          <w:lang w:eastAsia="en-US"/>
        </w:rPr>
      </w:pPr>
      <w:r w:rsidRPr="004D052D">
        <w:rPr>
          <w:rFonts w:eastAsia="Calibri" w:cs="Calibri"/>
          <w:i/>
          <w:sz w:val="20"/>
          <w:szCs w:val="20"/>
          <w:lang w:eastAsia="en-US"/>
        </w:rPr>
        <w:t>selvitettävä ennalta työntekijän aiempi työperäinen altistus 89 §:n 2 momentin mukaisesti sekä arvioitava ennalta kaikkien toiminnanharjoittajien töistä yhteensä työntekijään kohdistuva säteilyaltistus</w:t>
      </w:r>
    </w:p>
    <w:p w14:paraId="6F84E048" w14:textId="77777777" w:rsidR="004D052D" w:rsidRPr="004D052D" w:rsidRDefault="004D052D" w:rsidP="004D052D">
      <w:pPr>
        <w:numPr>
          <w:ilvl w:val="2"/>
          <w:numId w:val="20"/>
        </w:numPr>
        <w:spacing w:after="160" w:line="259" w:lineRule="auto"/>
        <w:ind w:left="1134"/>
        <w:contextualSpacing/>
        <w:jc w:val="both"/>
        <w:rPr>
          <w:rFonts w:eastAsia="Calibri" w:cs="Calibri"/>
          <w:i/>
          <w:sz w:val="20"/>
          <w:szCs w:val="20"/>
          <w:lang w:eastAsia="en-US"/>
        </w:rPr>
      </w:pPr>
      <w:r w:rsidRPr="004D052D">
        <w:rPr>
          <w:rFonts w:eastAsia="Calibri" w:cs="Calibri"/>
          <w:i/>
          <w:sz w:val="20"/>
          <w:szCs w:val="20"/>
          <w:lang w:eastAsia="en-US"/>
        </w:rPr>
        <w:t>luokiteltava säteilytyöntekijät 90 §:n mukaisesti;</w:t>
      </w:r>
    </w:p>
    <w:p w14:paraId="579D0E2F" w14:textId="77777777" w:rsidR="004D052D" w:rsidRPr="004D052D" w:rsidRDefault="004D052D" w:rsidP="004D052D">
      <w:pPr>
        <w:numPr>
          <w:ilvl w:val="2"/>
          <w:numId w:val="20"/>
        </w:numPr>
        <w:spacing w:after="160" w:line="259" w:lineRule="auto"/>
        <w:ind w:left="1134"/>
        <w:contextualSpacing/>
        <w:jc w:val="both"/>
        <w:rPr>
          <w:rFonts w:eastAsia="Calibri" w:cs="Calibri"/>
          <w:i/>
          <w:sz w:val="20"/>
          <w:szCs w:val="20"/>
          <w:lang w:eastAsia="en-US"/>
        </w:rPr>
      </w:pPr>
      <w:r w:rsidRPr="004D052D">
        <w:rPr>
          <w:rFonts w:eastAsia="Calibri" w:cs="Calibri"/>
          <w:i/>
          <w:sz w:val="20"/>
          <w:szCs w:val="20"/>
          <w:lang w:eastAsia="en-US"/>
        </w:rPr>
        <w:t>järjestettävä luokkaan A kuuluville säteilytyöntekijöille terveydentilan seuranta ja erityinen seuranta 95 ja 97 §:n mukaisesti</w:t>
      </w:r>
    </w:p>
    <w:p w14:paraId="3F360DCC" w14:textId="77777777" w:rsidR="004D052D" w:rsidRPr="004D052D" w:rsidRDefault="004D052D" w:rsidP="004D052D">
      <w:pPr>
        <w:numPr>
          <w:ilvl w:val="2"/>
          <w:numId w:val="20"/>
        </w:numPr>
        <w:spacing w:after="160" w:line="259" w:lineRule="auto"/>
        <w:ind w:left="1134"/>
        <w:contextualSpacing/>
        <w:jc w:val="both"/>
        <w:rPr>
          <w:rFonts w:eastAsia="Calibri" w:cs="Calibri"/>
          <w:i/>
          <w:sz w:val="20"/>
          <w:szCs w:val="20"/>
          <w:lang w:eastAsia="en-US"/>
        </w:rPr>
      </w:pPr>
      <w:r w:rsidRPr="004D052D">
        <w:rPr>
          <w:rFonts w:eastAsia="Calibri" w:cs="Calibri"/>
          <w:i/>
          <w:sz w:val="20"/>
          <w:szCs w:val="20"/>
          <w:lang w:eastAsia="en-US"/>
        </w:rPr>
        <w:t>huolehdittava osaltaan siitä, että työntekijän koulutus ja perehdytys tehtäviinsä sekä täydennyskoulutus toteutetaan 33 ja 34 §:n mukaisesti</w:t>
      </w:r>
    </w:p>
    <w:p w14:paraId="17BC1418" w14:textId="77777777" w:rsidR="004D052D" w:rsidRPr="004D052D" w:rsidRDefault="004D052D" w:rsidP="004D052D">
      <w:pPr>
        <w:numPr>
          <w:ilvl w:val="2"/>
          <w:numId w:val="20"/>
        </w:numPr>
        <w:spacing w:after="160" w:line="259" w:lineRule="auto"/>
        <w:ind w:left="1134"/>
        <w:contextualSpacing/>
        <w:jc w:val="both"/>
        <w:rPr>
          <w:rFonts w:eastAsia="Calibri" w:cs="Calibri"/>
          <w:i/>
          <w:sz w:val="20"/>
          <w:szCs w:val="20"/>
          <w:lang w:eastAsia="en-US"/>
        </w:rPr>
      </w:pPr>
      <w:r w:rsidRPr="004D052D">
        <w:rPr>
          <w:rFonts w:eastAsia="Calibri" w:cs="Calibri"/>
          <w:i/>
          <w:sz w:val="20"/>
          <w:szCs w:val="20"/>
          <w:lang w:eastAsia="en-US"/>
        </w:rPr>
        <w:t>kuultava säteilyyn perehtynyttä työterveyslääkäriä 97 §:n mukaisesti, jos työntekijän säteilyannos on annosrajaa suurempi</w:t>
      </w:r>
    </w:p>
    <w:p w14:paraId="255B8D0D" w14:textId="77777777" w:rsidR="004D052D" w:rsidRPr="004D052D" w:rsidRDefault="004D052D" w:rsidP="004D052D">
      <w:pPr>
        <w:numPr>
          <w:ilvl w:val="2"/>
          <w:numId w:val="20"/>
        </w:numPr>
        <w:spacing w:after="160" w:line="259" w:lineRule="auto"/>
        <w:ind w:left="1134"/>
        <w:contextualSpacing/>
        <w:jc w:val="both"/>
        <w:rPr>
          <w:rFonts w:eastAsia="Calibri" w:cs="Calibri"/>
          <w:i/>
          <w:sz w:val="20"/>
          <w:szCs w:val="20"/>
          <w:lang w:eastAsia="en-US"/>
        </w:rPr>
      </w:pPr>
      <w:r w:rsidRPr="004D052D">
        <w:rPr>
          <w:rFonts w:eastAsia="Calibri" w:cs="Calibri"/>
          <w:i/>
          <w:sz w:val="20"/>
          <w:szCs w:val="20"/>
          <w:lang w:eastAsia="en-US"/>
        </w:rPr>
        <w:t>huolehdittava osaltaan, että rekisteröitävät tiedot ja henkilökohtaisen annostarkkailun tulokset toimitetaan työntekijöiden annosrekisteriin 101 §:n mukaisesti</w:t>
      </w:r>
    </w:p>
    <w:p w14:paraId="443EE545" w14:textId="77777777" w:rsidR="004D052D" w:rsidRPr="004D052D" w:rsidRDefault="004D052D" w:rsidP="004D052D">
      <w:pPr>
        <w:numPr>
          <w:ilvl w:val="2"/>
          <w:numId w:val="20"/>
        </w:numPr>
        <w:spacing w:after="160" w:line="259" w:lineRule="auto"/>
        <w:ind w:left="1134"/>
        <w:contextualSpacing/>
        <w:jc w:val="both"/>
        <w:rPr>
          <w:rFonts w:eastAsia="Calibri" w:cs="Calibri"/>
          <w:i/>
          <w:sz w:val="20"/>
          <w:szCs w:val="20"/>
          <w:lang w:eastAsia="en-US"/>
        </w:rPr>
      </w:pPr>
      <w:r w:rsidRPr="004D052D">
        <w:rPr>
          <w:rFonts w:eastAsia="Calibri" w:cs="Calibri"/>
          <w:i/>
          <w:sz w:val="20"/>
          <w:szCs w:val="20"/>
          <w:lang w:eastAsia="en-US"/>
        </w:rPr>
        <w:t>huolehdittava osaltaan 94 §:ssä ja 95 §:n 2 momentissa säädetyistä ilmoituksista ja 95 §:n 4 momentissa säädetystä tietojen antamisesta säteilyyn perehtyneelle työterveyslääkärille työntekijän terveydentilan seurannan suorittamista varten.</w:t>
      </w:r>
    </w:p>
    <w:p w14:paraId="3BEE4EB9" w14:textId="77777777" w:rsidR="004D052D" w:rsidRPr="004D052D" w:rsidRDefault="004D052D" w:rsidP="001E7D92">
      <w:pPr>
        <w:ind w:left="1276"/>
        <w:jc w:val="both"/>
        <w:rPr>
          <w:rFonts w:eastAsia="Arial" w:cs="Calibri"/>
          <w:iCs/>
          <w:lang w:eastAsia="en-US"/>
        </w:rPr>
      </w:pPr>
    </w:p>
    <w:p w14:paraId="404EF410" w14:textId="30FC5007" w:rsidR="004D052D" w:rsidRPr="004D052D" w:rsidRDefault="004D052D" w:rsidP="004D052D">
      <w:pPr>
        <w:jc w:val="both"/>
        <w:rPr>
          <w:rFonts w:eastAsia="Arial" w:cs="Calibri"/>
          <w:lang w:eastAsia="en-US"/>
        </w:rPr>
      </w:pPr>
      <w:r w:rsidRPr="004D052D">
        <w:rPr>
          <w:rFonts w:eastAsia="Arial" w:cs="Calibri"/>
          <w:lang w:eastAsia="en-US"/>
        </w:rPr>
        <w:t>Säteilylain mukaan toiminnanharjoittajan tulee varmistua ulkopuolisen työntekijän osalta, että yllä</w:t>
      </w:r>
      <w:r w:rsidR="001E7D92">
        <w:rPr>
          <w:rFonts w:eastAsia="Arial" w:cs="Calibri"/>
          <w:lang w:eastAsia="en-US"/>
        </w:rPr>
        <w:t xml:space="preserve"> </w:t>
      </w:r>
      <w:r w:rsidRPr="004D052D">
        <w:rPr>
          <w:rFonts w:eastAsia="Arial" w:cs="Calibri"/>
          <w:lang w:eastAsia="en-US"/>
        </w:rPr>
        <w:t>mainitut velvollisuudet on asianmukaisesti hoidettu.</w:t>
      </w:r>
    </w:p>
    <w:p w14:paraId="2FF5D006" w14:textId="77777777" w:rsidR="004D052D" w:rsidRPr="004D052D" w:rsidRDefault="004D052D" w:rsidP="004D052D">
      <w:pPr>
        <w:jc w:val="both"/>
        <w:rPr>
          <w:rFonts w:eastAsia="Arial" w:cs="Calibri"/>
          <w:lang w:val="en-US" w:eastAsia="en-US"/>
        </w:rPr>
      </w:pPr>
      <w:r w:rsidRPr="004D052D">
        <w:rPr>
          <w:rFonts w:eastAsia="Arial" w:cs="Calibri"/>
          <w:lang w:val="en-US" w:eastAsia="en-US"/>
        </w:rPr>
        <w:t>According to Radiation Law the undertaking is required to ensure that employer of outside worker has been taking care of the aforementioned responsibilities.</w:t>
      </w:r>
    </w:p>
    <w:p w14:paraId="043A313A" w14:textId="77777777" w:rsidR="004D052D" w:rsidRPr="004D052D" w:rsidRDefault="004D052D" w:rsidP="004D052D">
      <w:pPr>
        <w:jc w:val="both"/>
        <w:rPr>
          <w:rFonts w:eastAsia="Arial" w:cs="Calibri"/>
          <w:lang w:val="en-US" w:eastAsia="en-US"/>
        </w:rPr>
      </w:pPr>
    </w:p>
    <w:p w14:paraId="477F36A4" w14:textId="070CB33B" w:rsidR="004D052D" w:rsidRPr="004D052D" w:rsidRDefault="004D052D" w:rsidP="004D052D">
      <w:pPr>
        <w:spacing w:after="60"/>
        <w:ind w:left="1304"/>
        <w:jc w:val="both"/>
        <w:rPr>
          <w:rFonts w:eastAsia="Arial" w:cs="Calibri"/>
          <w:sz w:val="20"/>
          <w:szCs w:val="20"/>
          <w:lang w:val="en-US" w:eastAsia="en-US"/>
        </w:rPr>
      </w:pPr>
      <w:r w:rsidRPr="004D052D">
        <w:rPr>
          <w:rFonts w:eastAsia="Arial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7793B" wp14:editId="0D52ADB2">
                <wp:simplePos x="0" y="0"/>
                <wp:positionH relativeFrom="column">
                  <wp:posOffset>555625</wp:posOffset>
                </wp:positionH>
                <wp:positionV relativeFrom="paragraph">
                  <wp:posOffset>3810</wp:posOffset>
                </wp:positionV>
                <wp:extent cx="184244" cy="204717"/>
                <wp:effectExtent l="0" t="0" r="25400" b="2413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4" cy="20471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D9CDB" id="Suorakulmio 1" o:spid="_x0000_s1026" style="position:absolute;margin-left:43.75pt;margin-top:.3pt;width:14.5pt;height: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" filled="f" strokecolor="windowText"/>
            </w:pict>
          </mc:Fallback>
        </mc:AlternateContent>
      </w:r>
      <w:r w:rsidRPr="004D052D">
        <w:rPr>
          <w:rFonts w:eastAsia="Arial" w:cs="Calibri"/>
          <w:sz w:val="20"/>
          <w:szCs w:val="20"/>
          <w:lang w:eastAsia="en-US"/>
        </w:rPr>
        <w:t xml:space="preserve">Työnantajani on huolehtinut säteilylain 103 § mukaisesti työntekijän säteilysuojeluun liittyvät velvollisuudet (yllä). </w:t>
      </w:r>
      <w:r w:rsidRPr="004D052D">
        <w:rPr>
          <w:rFonts w:eastAsia="Arial" w:cs="Calibri"/>
          <w:sz w:val="20"/>
          <w:szCs w:val="20"/>
          <w:lang w:val="en-US" w:eastAsia="en-US"/>
        </w:rPr>
        <w:t>My employer has fulfilled the required radiation protection obligations according to Radiation Law 103 §.</w:t>
      </w:r>
    </w:p>
    <w:p w14:paraId="766010BC" w14:textId="77777777" w:rsidR="004D052D" w:rsidRPr="004D052D" w:rsidRDefault="004D052D" w:rsidP="004D052D">
      <w:pPr>
        <w:spacing w:after="60" w:line="120" w:lineRule="auto"/>
        <w:ind w:left="1304"/>
        <w:jc w:val="both"/>
        <w:rPr>
          <w:rFonts w:eastAsia="Arial" w:cs="Calibri"/>
          <w:sz w:val="20"/>
          <w:szCs w:val="20"/>
          <w:lang w:val="en-US" w:eastAsia="en-US"/>
        </w:rPr>
      </w:pPr>
    </w:p>
    <w:p w14:paraId="5E6EF05C" w14:textId="77777777" w:rsidR="004D052D" w:rsidRPr="004D052D" w:rsidRDefault="004D052D" w:rsidP="004D052D">
      <w:pPr>
        <w:spacing w:after="60"/>
        <w:ind w:left="1304"/>
        <w:jc w:val="both"/>
        <w:rPr>
          <w:rFonts w:eastAsia="Arial" w:cs="Calibri"/>
          <w:sz w:val="20"/>
          <w:szCs w:val="20"/>
          <w:lang w:eastAsia="en-US"/>
        </w:rPr>
      </w:pPr>
      <w:r w:rsidRPr="004D052D">
        <w:rPr>
          <w:rFonts w:eastAsia="Arial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E304D" wp14:editId="61EFBB02">
                <wp:simplePos x="0" y="0"/>
                <wp:positionH relativeFrom="column">
                  <wp:posOffset>555625</wp:posOffset>
                </wp:positionH>
                <wp:positionV relativeFrom="paragraph">
                  <wp:posOffset>-1905</wp:posOffset>
                </wp:positionV>
                <wp:extent cx="184150" cy="204470"/>
                <wp:effectExtent l="0" t="0" r="25400" b="2413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2044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ED7C5" id="Suorakulmio 2" o:spid="_x0000_s1026" style="position:absolute;margin-left:43.75pt;margin-top:-.15pt;width:14.5pt;height:16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" filled="f" strokecolor="windowText"/>
            </w:pict>
          </mc:Fallback>
        </mc:AlternateContent>
      </w:r>
      <w:r w:rsidRPr="004D052D">
        <w:rPr>
          <w:rFonts w:eastAsia="Arial" w:cs="Calibri"/>
          <w:sz w:val="20"/>
          <w:szCs w:val="20"/>
          <w:lang w:eastAsia="en-US"/>
        </w:rPr>
        <w:t xml:space="preserve">Minulla on käytössäni henkilökohtainen dosimetri annosseurantaan. I </w:t>
      </w:r>
      <w:proofErr w:type="spellStart"/>
      <w:r w:rsidRPr="004D052D">
        <w:rPr>
          <w:rFonts w:eastAsia="Arial" w:cs="Calibri"/>
          <w:sz w:val="20"/>
          <w:szCs w:val="20"/>
          <w:lang w:eastAsia="en-US"/>
        </w:rPr>
        <w:t>will</w:t>
      </w:r>
      <w:proofErr w:type="spellEnd"/>
      <w:r w:rsidRPr="004D052D">
        <w:rPr>
          <w:rFonts w:eastAsia="Arial" w:cs="Calibri"/>
          <w:sz w:val="20"/>
          <w:szCs w:val="20"/>
          <w:lang w:eastAsia="en-US"/>
        </w:rPr>
        <w:t xml:space="preserve"> </w:t>
      </w:r>
      <w:proofErr w:type="spellStart"/>
      <w:r w:rsidRPr="004D052D">
        <w:rPr>
          <w:rFonts w:eastAsia="Arial" w:cs="Calibri"/>
          <w:sz w:val="20"/>
          <w:szCs w:val="20"/>
          <w:lang w:eastAsia="en-US"/>
        </w:rPr>
        <w:t>use</w:t>
      </w:r>
      <w:proofErr w:type="spellEnd"/>
      <w:r w:rsidRPr="004D052D">
        <w:rPr>
          <w:rFonts w:eastAsia="Arial" w:cs="Calibri"/>
          <w:sz w:val="20"/>
          <w:szCs w:val="20"/>
          <w:lang w:eastAsia="en-US"/>
        </w:rPr>
        <w:t xml:space="preserve"> my personal </w:t>
      </w:r>
      <w:proofErr w:type="spellStart"/>
      <w:r w:rsidRPr="004D052D">
        <w:rPr>
          <w:rFonts w:eastAsia="Arial" w:cs="Calibri"/>
          <w:sz w:val="20"/>
          <w:szCs w:val="20"/>
          <w:lang w:eastAsia="en-US"/>
        </w:rPr>
        <w:t>dosimeter</w:t>
      </w:r>
      <w:proofErr w:type="spellEnd"/>
      <w:r w:rsidRPr="004D052D">
        <w:rPr>
          <w:rFonts w:eastAsia="Arial" w:cs="Calibri"/>
          <w:sz w:val="20"/>
          <w:szCs w:val="20"/>
          <w:lang w:eastAsia="en-US"/>
        </w:rPr>
        <w:t xml:space="preserve"> for </w:t>
      </w:r>
      <w:proofErr w:type="spellStart"/>
      <w:r w:rsidRPr="004D052D">
        <w:rPr>
          <w:rFonts w:eastAsia="Arial" w:cs="Calibri"/>
          <w:sz w:val="20"/>
          <w:szCs w:val="20"/>
          <w:lang w:eastAsia="en-US"/>
        </w:rPr>
        <w:t>dose</w:t>
      </w:r>
      <w:proofErr w:type="spellEnd"/>
      <w:r w:rsidRPr="004D052D">
        <w:rPr>
          <w:rFonts w:eastAsia="Arial" w:cs="Calibri"/>
          <w:sz w:val="20"/>
          <w:szCs w:val="20"/>
          <w:lang w:eastAsia="en-US"/>
        </w:rPr>
        <w:t xml:space="preserve"> </w:t>
      </w:r>
      <w:proofErr w:type="spellStart"/>
      <w:r w:rsidRPr="004D052D">
        <w:rPr>
          <w:rFonts w:eastAsia="Arial" w:cs="Calibri"/>
          <w:sz w:val="20"/>
          <w:szCs w:val="20"/>
          <w:lang w:eastAsia="en-US"/>
        </w:rPr>
        <w:t>monitoring</w:t>
      </w:r>
      <w:proofErr w:type="spellEnd"/>
      <w:r w:rsidRPr="004D052D">
        <w:rPr>
          <w:rFonts w:eastAsia="Arial" w:cs="Calibri"/>
          <w:sz w:val="20"/>
          <w:szCs w:val="20"/>
          <w:lang w:eastAsia="en-US"/>
        </w:rPr>
        <w:t>.</w:t>
      </w:r>
    </w:p>
    <w:p w14:paraId="6107E132" w14:textId="77777777" w:rsidR="004D052D" w:rsidRPr="004D052D" w:rsidRDefault="004D052D" w:rsidP="004D052D">
      <w:pPr>
        <w:spacing w:after="60" w:line="120" w:lineRule="auto"/>
        <w:ind w:left="1304"/>
        <w:jc w:val="both"/>
        <w:rPr>
          <w:rFonts w:eastAsia="Arial" w:cs="Calibri"/>
          <w:sz w:val="20"/>
          <w:szCs w:val="20"/>
          <w:lang w:eastAsia="en-US"/>
        </w:rPr>
      </w:pPr>
    </w:p>
    <w:p w14:paraId="06572AF6" w14:textId="77777777" w:rsidR="004D052D" w:rsidRPr="004D052D" w:rsidRDefault="004D052D" w:rsidP="004D052D">
      <w:pPr>
        <w:spacing w:after="60"/>
        <w:ind w:left="1304"/>
        <w:jc w:val="both"/>
        <w:rPr>
          <w:rFonts w:eastAsia="Arial" w:cs="Calibri"/>
          <w:sz w:val="20"/>
          <w:szCs w:val="20"/>
          <w:lang w:val="en-US" w:eastAsia="en-US"/>
        </w:rPr>
      </w:pPr>
      <w:r w:rsidRPr="004D052D">
        <w:rPr>
          <w:rFonts w:eastAsia="Arial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62F0B" wp14:editId="4DA78160">
                <wp:simplePos x="0" y="0"/>
                <wp:positionH relativeFrom="column">
                  <wp:posOffset>555625</wp:posOffset>
                </wp:positionH>
                <wp:positionV relativeFrom="paragraph">
                  <wp:posOffset>8890</wp:posOffset>
                </wp:positionV>
                <wp:extent cx="184244" cy="204717"/>
                <wp:effectExtent l="0" t="0" r="25400" b="24130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4" cy="20471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884E4" id="Suorakulmio 5" o:spid="_x0000_s1026" style="position:absolute;margin-left:43.75pt;margin-top:.7pt;width:14.5pt;height:1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" filled="f" strokecolor="windowText"/>
            </w:pict>
          </mc:Fallback>
        </mc:AlternateContent>
      </w:r>
      <w:r w:rsidRPr="004D052D">
        <w:rPr>
          <w:rFonts w:eastAsia="Arial" w:cs="Calibri"/>
          <w:sz w:val="20"/>
          <w:szCs w:val="20"/>
          <w:lang w:eastAsia="en-US"/>
        </w:rPr>
        <w:t xml:space="preserve">Viime vuoden suojien päältä mitattu henkilöannokseni ei ole ylittänyt 20mSv, tai suojien alta mitattu annos ei ole ylittänyt 1mSv. </w:t>
      </w:r>
      <w:r w:rsidRPr="004D052D">
        <w:rPr>
          <w:rFonts w:eastAsia="Arial" w:cs="Calibri"/>
          <w:sz w:val="20"/>
          <w:szCs w:val="20"/>
          <w:lang w:val="en-US" w:eastAsia="en-US"/>
        </w:rPr>
        <w:t xml:space="preserve">My measured dose for last year did not exceed radiation worker’s annual dose limit of 20 mSv or 1mSv, measured top or under the lead apron, respectively. </w:t>
      </w:r>
    </w:p>
    <w:p w14:paraId="5917D324" w14:textId="77777777" w:rsidR="004D052D" w:rsidRPr="004D052D" w:rsidRDefault="004D052D" w:rsidP="004D052D">
      <w:pPr>
        <w:spacing w:after="60" w:line="120" w:lineRule="auto"/>
        <w:ind w:left="1304"/>
        <w:jc w:val="both"/>
        <w:rPr>
          <w:rFonts w:eastAsia="Arial" w:cs="Calibri"/>
          <w:sz w:val="20"/>
          <w:szCs w:val="20"/>
          <w:lang w:val="en-US" w:eastAsia="en-US"/>
        </w:rPr>
      </w:pPr>
    </w:p>
    <w:p w14:paraId="020BF9A1" w14:textId="5FA68473" w:rsidR="004D052D" w:rsidRPr="004D052D" w:rsidRDefault="004D052D" w:rsidP="004D052D">
      <w:pPr>
        <w:spacing w:after="60"/>
        <w:ind w:left="1304"/>
        <w:jc w:val="both"/>
        <w:rPr>
          <w:rFonts w:eastAsia="Arial" w:cs="Calibri"/>
          <w:sz w:val="20"/>
          <w:szCs w:val="20"/>
          <w:lang w:val="en-US" w:eastAsia="en-US"/>
        </w:rPr>
      </w:pPr>
      <w:r w:rsidRPr="004D052D">
        <w:rPr>
          <w:rFonts w:eastAsia="Arial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B2B8C" wp14:editId="6362745F">
                <wp:simplePos x="0" y="0"/>
                <wp:positionH relativeFrom="column">
                  <wp:posOffset>555625</wp:posOffset>
                </wp:positionH>
                <wp:positionV relativeFrom="paragraph">
                  <wp:posOffset>19685</wp:posOffset>
                </wp:positionV>
                <wp:extent cx="184244" cy="204717"/>
                <wp:effectExtent l="0" t="0" r="25400" b="24130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4" cy="20471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DC604" id="Suorakulmio 6" o:spid="_x0000_s1026" style="position:absolute;margin-left:43.75pt;margin-top:1.55pt;width:14.5pt;height:16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" filled="f" strokecolor="windowText"/>
            </w:pict>
          </mc:Fallback>
        </mc:AlternateContent>
      </w:r>
      <w:r w:rsidRPr="004D052D">
        <w:rPr>
          <w:rFonts w:eastAsia="Arial" w:cs="Calibri"/>
          <w:sz w:val="20"/>
          <w:szCs w:val="20"/>
          <w:lang w:eastAsia="en-US"/>
        </w:rPr>
        <w:t>Sitoudun ilmoittamaan, mikäli yllä</w:t>
      </w:r>
      <w:r w:rsidR="00760C73">
        <w:rPr>
          <w:rFonts w:eastAsia="Arial" w:cs="Calibri"/>
          <w:sz w:val="20"/>
          <w:szCs w:val="20"/>
          <w:lang w:eastAsia="en-US"/>
        </w:rPr>
        <w:t xml:space="preserve"> </w:t>
      </w:r>
      <w:r w:rsidRPr="004D052D">
        <w:rPr>
          <w:rFonts w:eastAsia="Arial" w:cs="Calibri"/>
          <w:sz w:val="20"/>
          <w:szCs w:val="20"/>
          <w:lang w:eastAsia="en-US"/>
        </w:rPr>
        <w:t xml:space="preserve">olevissa seikoissa tapahtuu muutoksia. </w:t>
      </w:r>
      <w:r w:rsidRPr="004D052D">
        <w:rPr>
          <w:rFonts w:eastAsia="Arial" w:cs="Calibri"/>
          <w:sz w:val="20"/>
          <w:szCs w:val="20"/>
          <w:lang w:val="en-US" w:eastAsia="en-US"/>
        </w:rPr>
        <w:t xml:space="preserve">I undertake to notify, if there are any changes in the claims listed above during my working at </w:t>
      </w:r>
      <w:r w:rsidR="0078767B">
        <w:rPr>
          <w:rFonts w:eastAsia="Arial" w:cs="Calibri"/>
          <w:sz w:val="20"/>
          <w:szCs w:val="20"/>
          <w:lang w:val="en-US" w:eastAsia="en-US"/>
        </w:rPr>
        <w:t>Oulu</w:t>
      </w:r>
      <w:r w:rsidRPr="004D052D">
        <w:rPr>
          <w:rFonts w:eastAsia="Arial" w:cs="Calibri"/>
          <w:sz w:val="20"/>
          <w:szCs w:val="20"/>
          <w:lang w:val="en-US" w:eastAsia="en-US"/>
        </w:rPr>
        <w:t xml:space="preserve"> University Hospital.</w:t>
      </w:r>
    </w:p>
    <w:p w14:paraId="20743808" w14:textId="77777777" w:rsidR="004D052D" w:rsidRPr="004D052D" w:rsidRDefault="004D052D" w:rsidP="001E7D92">
      <w:pPr>
        <w:spacing w:line="120" w:lineRule="auto"/>
        <w:jc w:val="both"/>
        <w:rPr>
          <w:rFonts w:eastAsia="Arial" w:cs="Calibri"/>
          <w:lang w:val="en-US" w:eastAsia="en-US"/>
        </w:rPr>
      </w:pPr>
    </w:p>
    <w:p w14:paraId="25965AA2" w14:textId="77777777" w:rsidR="004D052D" w:rsidRPr="004D052D" w:rsidRDefault="0078767B" w:rsidP="004D052D">
      <w:pPr>
        <w:ind w:firstLine="1304"/>
        <w:jc w:val="both"/>
        <w:rPr>
          <w:rFonts w:eastAsia="Arial" w:cs="Calibri"/>
          <w:lang w:eastAsia="en-US"/>
        </w:rPr>
      </w:pPr>
      <w:sdt>
        <w:sdtPr>
          <w:rPr>
            <w:rFonts w:eastAsia="Arial" w:cs="Calibri"/>
            <w:lang w:eastAsia="en-US"/>
          </w:rPr>
          <w:id w:val="278006086"/>
          <w:placeholder>
            <w:docPart w:val="A00B2231D9894D3FB2CEE3DB3C775536"/>
          </w:placeholder>
          <w:showingPlcHdr/>
        </w:sdtPr>
        <w:sdtEndPr/>
        <w:sdtContent>
          <w:r w:rsidR="004D052D" w:rsidRPr="004D052D">
            <w:rPr>
              <w:rFonts w:ascii="Calibri" w:eastAsia="Calibri" w:hAnsi="Calibri" w:cs="Calibri"/>
              <w:color w:val="808080"/>
              <w:lang w:eastAsia="en-US"/>
            </w:rPr>
            <w:t>Kirjoita tekstiä napsauttamalla tai napauttamalla tätä.</w:t>
          </w:r>
        </w:sdtContent>
      </w:sdt>
      <w:r w:rsidR="004D052D" w:rsidRPr="004D052D">
        <w:rPr>
          <w:rFonts w:eastAsia="Arial" w:cs="Calibri"/>
          <w:lang w:eastAsia="en-US"/>
        </w:rPr>
        <w:t>___.___._______</w:t>
      </w:r>
    </w:p>
    <w:p w14:paraId="141FCD86" w14:textId="77777777" w:rsidR="004D052D" w:rsidRPr="004D052D" w:rsidRDefault="004D052D" w:rsidP="004D052D">
      <w:pPr>
        <w:ind w:left="1304"/>
        <w:jc w:val="both"/>
        <w:rPr>
          <w:rFonts w:eastAsia="Arial" w:cs="Calibri"/>
          <w:sz w:val="16"/>
          <w:szCs w:val="16"/>
          <w:lang w:eastAsia="en-US"/>
        </w:rPr>
      </w:pPr>
      <w:r w:rsidRPr="004D052D">
        <w:rPr>
          <w:rFonts w:eastAsia="Arial" w:cs="Calibri"/>
          <w:sz w:val="16"/>
          <w:szCs w:val="16"/>
          <w:lang w:eastAsia="en-US"/>
        </w:rPr>
        <w:t>Paikkakunta</w:t>
      </w:r>
      <w:r w:rsidRPr="004D052D">
        <w:rPr>
          <w:rFonts w:eastAsia="Arial" w:cs="Calibri"/>
          <w:sz w:val="16"/>
          <w:szCs w:val="16"/>
          <w:lang w:eastAsia="en-US"/>
        </w:rPr>
        <w:tab/>
      </w:r>
      <w:r w:rsidRPr="004D052D">
        <w:rPr>
          <w:rFonts w:eastAsia="Arial" w:cs="Calibri"/>
          <w:sz w:val="16"/>
          <w:szCs w:val="16"/>
          <w:lang w:eastAsia="en-US"/>
        </w:rPr>
        <w:tab/>
      </w:r>
      <w:r w:rsidRPr="004D052D">
        <w:rPr>
          <w:rFonts w:eastAsia="Arial" w:cs="Calibri"/>
          <w:sz w:val="16"/>
          <w:szCs w:val="16"/>
          <w:lang w:eastAsia="en-US"/>
        </w:rPr>
        <w:tab/>
        <w:t xml:space="preserve">                   Päivämäärä</w:t>
      </w:r>
    </w:p>
    <w:p w14:paraId="231C4AE6" w14:textId="77777777" w:rsidR="004D052D" w:rsidRPr="004D052D" w:rsidRDefault="004D052D" w:rsidP="004D052D">
      <w:pPr>
        <w:ind w:firstLine="1304"/>
        <w:jc w:val="both"/>
        <w:rPr>
          <w:rFonts w:eastAsia="Arial" w:cs="Calibri"/>
          <w:lang w:eastAsia="en-US"/>
        </w:rPr>
      </w:pPr>
      <w:r w:rsidRPr="004D052D">
        <w:rPr>
          <w:rFonts w:eastAsia="Arial" w:cs="Calibri"/>
          <w:lang w:eastAsia="en-US"/>
        </w:rPr>
        <w:t>___________________________                         ___________________________</w:t>
      </w:r>
    </w:p>
    <w:p w14:paraId="0F721C65" w14:textId="77777777" w:rsidR="004D052D" w:rsidRPr="004D052D" w:rsidRDefault="004D052D" w:rsidP="004D052D">
      <w:pPr>
        <w:ind w:firstLine="1304"/>
        <w:jc w:val="both"/>
        <w:rPr>
          <w:rFonts w:eastAsia="Arial" w:cs="Calibri"/>
          <w:lang w:eastAsia="en-US"/>
        </w:rPr>
      </w:pPr>
      <w:r w:rsidRPr="004D052D">
        <w:rPr>
          <w:rFonts w:eastAsia="Arial" w:cs="Calibri"/>
          <w:lang w:eastAsia="en-US"/>
        </w:rPr>
        <w:t>___________________________                         ___________________________</w:t>
      </w:r>
    </w:p>
    <w:p w14:paraId="27B80311" w14:textId="77777777" w:rsidR="004D052D" w:rsidRPr="004D052D" w:rsidRDefault="004D052D" w:rsidP="004D052D">
      <w:pPr>
        <w:ind w:firstLine="1304"/>
        <w:jc w:val="both"/>
        <w:rPr>
          <w:rFonts w:eastAsia="Arial" w:cs="Calibri"/>
          <w:lang w:eastAsia="en-US"/>
        </w:rPr>
      </w:pPr>
      <w:r w:rsidRPr="004D052D">
        <w:rPr>
          <w:rFonts w:eastAsia="Arial" w:cs="Calibri"/>
          <w:lang w:eastAsia="en-US"/>
        </w:rPr>
        <w:t>___________________________</w:t>
      </w:r>
    </w:p>
    <w:p w14:paraId="595A7BBD" w14:textId="77777777" w:rsidR="004D052D" w:rsidRPr="004D052D" w:rsidRDefault="004D052D" w:rsidP="004D052D">
      <w:pPr>
        <w:ind w:left="7825" w:hanging="6521"/>
        <w:jc w:val="both"/>
        <w:rPr>
          <w:rFonts w:eastAsia="Arial" w:cs="Calibri"/>
          <w:sz w:val="18"/>
          <w:szCs w:val="18"/>
          <w:lang w:eastAsia="en-US"/>
        </w:rPr>
      </w:pPr>
      <w:r w:rsidRPr="004D052D">
        <w:rPr>
          <w:rFonts w:eastAsia="Arial" w:cs="Calibri"/>
          <w:sz w:val="18"/>
          <w:szCs w:val="18"/>
          <w:lang w:eastAsia="en-US"/>
        </w:rPr>
        <w:t xml:space="preserve">Ulkopuolisen työntekijän allekirjoitus                               Vierailun vastuuhenkilön allekirjoitus </w:t>
      </w:r>
    </w:p>
    <w:p w14:paraId="7F49F652" w14:textId="77777777" w:rsidR="004D052D" w:rsidRPr="004D052D" w:rsidRDefault="004D052D" w:rsidP="004D052D">
      <w:pPr>
        <w:ind w:left="7825" w:hanging="6521"/>
        <w:jc w:val="both"/>
        <w:rPr>
          <w:rFonts w:eastAsia="Arial" w:cs="Calibri"/>
          <w:sz w:val="18"/>
          <w:szCs w:val="18"/>
          <w:lang w:eastAsia="en-US"/>
        </w:rPr>
      </w:pPr>
      <w:r w:rsidRPr="004D052D">
        <w:rPr>
          <w:rFonts w:eastAsia="Arial" w:cs="Calibri"/>
          <w:sz w:val="18"/>
          <w:szCs w:val="18"/>
          <w:lang w:eastAsia="en-US"/>
        </w:rPr>
        <w:t>ja nimenselvennys, työnantaja                                         ja nimenselvennys</w:t>
      </w:r>
    </w:p>
    <w:p w14:paraId="79E6CBD7" w14:textId="3C6A291E" w:rsidR="00AA2438" w:rsidRPr="00F53A45" w:rsidRDefault="00AA2438" w:rsidP="00F53A45"/>
    <w:sectPr w:rsidR="00AA2438" w:rsidRPr="00F53A45" w:rsidSect="007E15E5">
      <w:headerReference w:type="default" r:id="rId17"/>
      <w:footerReference w:type="default" r:id="rId18"/>
      <w:pgSz w:w="11906" w:h="16838" w:code="9"/>
      <w:pgMar w:top="2268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92E7" w14:textId="77777777" w:rsidR="009D2375" w:rsidRDefault="009D2375" w:rsidP="00EC0BD0">
      <w:r>
        <w:separator/>
      </w:r>
    </w:p>
  </w:endnote>
  <w:endnote w:type="continuationSeparator" w:id="0">
    <w:p w14:paraId="60F1DD15" w14:textId="77777777" w:rsidR="009D2375" w:rsidRDefault="009D2375" w:rsidP="00EC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single" w:sz="8" w:space="0" w:color="0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665636" w14:paraId="4234C04D" w14:textId="77777777" w:rsidTr="009D2375">
      <w:trPr>
        <w:trHeight w:val="340"/>
      </w:trPr>
      <w:tc>
        <w:tcPr>
          <w:tcW w:w="9628" w:type="dxa"/>
          <w:vAlign w:val="bottom"/>
        </w:tcPr>
        <w:p w14:paraId="7E774F93" w14:textId="10D5BFD7" w:rsidR="00665636" w:rsidRDefault="00046574" w:rsidP="008B51DB">
          <w:pPr>
            <w:pStyle w:val="Alatunniste"/>
            <w:jc w:val="center"/>
          </w:pPr>
          <w:r w:rsidRPr="005164BE">
            <w:t>www</w:t>
          </w:r>
          <w:r w:rsidR="00F060D1" w:rsidRPr="005164BE">
            <w:t>.pohde.fi</w:t>
          </w:r>
        </w:p>
      </w:tc>
    </w:tr>
  </w:tbl>
  <w:p w14:paraId="26A2C2ED" w14:textId="381175F5" w:rsidR="009D2375" w:rsidRPr="00BD1530" w:rsidRDefault="00B019DB" w:rsidP="009D2375">
    <w:pPr>
      <w:pStyle w:val="Eivli"/>
      <w:rPr>
        <w:b/>
        <w:bCs/>
      </w:rPr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36AE27" wp14:editId="2876F566">
              <wp:simplePos x="0" y="0"/>
              <wp:positionH relativeFrom="column">
                <wp:posOffset>3662257</wp:posOffset>
              </wp:positionH>
              <wp:positionV relativeFrom="paragraph">
                <wp:posOffset>-479424</wp:posOffset>
              </wp:positionV>
              <wp:extent cx="1971040" cy="229658"/>
              <wp:effectExtent l="0" t="0" r="0" b="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040" cy="2296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C4E00A" w14:textId="3A645A1E" w:rsidR="00B019DB" w:rsidRPr="00B019DB" w:rsidRDefault="00B019D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019DB">
                            <w:rPr>
                              <w:sz w:val="18"/>
                              <w:szCs w:val="18"/>
                            </w:rPr>
                            <w:t xml:space="preserve">Hyväksyjä: </w:t>
                          </w:r>
                          <w:r w:rsidR="00CE1ACB">
                            <w:rPr>
                              <w:sz w:val="18"/>
                              <w:szCs w:val="18"/>
                            </w:rPr>
                            <w:t>Nikki Marko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6AE27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6" type="#_x0000_t202" style="position:absolute;margin-left:288.35pt;margin-top:-37.75pt;width:155.2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" fillcolor="#fffefe [3201]" stroked="f" strokeweight=".5pt">
              <v:textbox>
                <w:txbxContent>
                  <w:p w14:paraId="35C4E00A" w14:textId="3A645A1E" w:rsidR="00B019DB" w:rsidRPr="00B019DB" w:rsidRDefault="00B019DB">
                    <w:pPr>
                      <w:rPr>
                        <w:sz w:val="18"/>
                        <w:szCs w:val="18"/>
                      </w:rPr>
                    </w:pPr>
                    <w:r w:rsidRPr="00B019DB">
                      <w:rPr>
                        <w:sz w:val="18"/>
                        <w:szCs w:val="18"/>
                      </w:rPr>
                      <w:t xml:space="preserve">Hyväksyjä: </w:t>
                    </w:r>
                    <w:r w:rsidR="00CE1ACB">
                      <w:rPr>
                        <w:sz w:val="18"/>
                        <w:szCs w:val="18"/>
                      </w:rPr>
                      <w:t>Nikki Marko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92420" wp14:editId="658BD9C6">
              <wp:simplePos x="0" y="0"/>
              <wp:positionH relativeFrom="column">
                <wp:posOffset>-8890</wp:posOffset>
              </wp:positionH>
              <wp:positionV relativeFrom="paragraph">
                <wp:posOffset>-479425</wp:posOffset>
              </wp:positionV>
              <wp:extent cx="1855470" cy="230293"/>
              <wp:effectExtent l="0" t="0" r="0" b="0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5470" cy="2302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0078D7" w14:textId="23764CF9" w:rsidR="00B019DB" w:rsidRPr="00B019DB" w:rsidRDefault="00B019D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019DB">
                            <w:rPr>
                              <w:sz w:val="18"/>
                              <w:szCs w:val="18"/>
                            </w:rPr>
                            <w:t xml:space="preserve">Laatija: </w:t>
                          </w:r>
                          <w:r w:rsidR="00CE1ACB" w:rsidRPr="00CE1ACB">
                            <w:rPr>
                              <w:sz w:val="18"/>
                              <w:szCs w:val="18"/>
                            </w:rPr>
                            <w:t>Honkanen Raija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392420" id="Tekstiruutu 3" o:spid="_x0000_s1027" type="#_x0000_t202" style="position:absolute;margin-left:-.7pt;margin-top:-37.75pt;width:146.1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" fillcolor="#fffefe [3201]" stroked="f" strokeweight=".5pt">
              <v:textbox>
                <w:txbxContent>
                  <w:p w14:paraId="390078D7" w14:textId="23764CF9" w:rsidR="00B019DB" w:rsidRPr="00B019DB" w:rsidRDefault="00B019DB">
                    <w:pPr>
                      <w:rPr>
                        <w:sz w:val="18"/>
                        <w:szCs w:val="18"/>
                      </w:rPr>
                    </w:pPr>
                    <w:r w:rsidRPr="00B019DB">
                      <w:rPr>
                        <w:sz w:val="18"/>
                        <w:szCs w:val="18"/>
                      </w:rPr>
                      <w:t xml:space="preserve">Laatija: </w:t>
                    </w:r>
                    <w:r w:rsidR="00CE1ACB" w:rsidRPr="00CE1ACB">
                      <w:rPr>
                        <w:sz w:val="18"/>
                        <w:szCs w:val="18"/>
                      </w:rPr>
                      <w:t>Honkanen Raija</w:t>
                    </w:r>
                  </w:p>
                </w:txbxContent>
              </v:textbox>
            </v:shape>
          </w:pict>
        </mc:Fallback>
      </mc:AlternateContent>
    </w:r>
    <w:r w:rsidR="009D2375">
      <w:rPr>
        <w:szCs w:val="24"/>
      </w:rPr>
      <w:tab/>
    </w:r>
    <w:r w:rsidR="00CE1ACB">
      <w:rPr>
        <w:szCs w:val="24"/>
      </w:rPr>
      <w:tab/>
    </w:r>
    <w:r w:rsidR="009D2375">
      <w:rPr>
        <w:szCs w:val="24"/>
      </w:rPr>
      <w:tab/>
    </w:r>
    <w:r w:rsidR="009D2375">
      <w:rPr>
        <w:szCs w:val="24"/>
      </w:rPr>
      <w:tab/>
    </w:r>
    <w:r w:rsidR="009D2375">
      <w:rPr>
        <w:szCs w:val="24"/>
      </w:rPr>
      <w:tab/>
    </w:r>
    <w:sdt>
      <w:sdtPr>
        <w:rPr>
          <w:sz w:val="16"/>
          <w:szCs w:val="16"/>
        </w:rPr>
        <w:alias w:val="Otsikko"/>
        <w:tag w:val=""/>
        <w:id w:val="37135668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D052D">
          <w:rPr>
            <w:sz w:val="16"/>
            <w:szCs w:val="16"/>
          </w:rPr>
          <w:t xml:space="preserve">Ulkopuolinen työntekijä säteilytyössä </w:t>
        </w:r>
        <w:proofErr w:type="spellStart"/>
        <w:r w:rsidR="004D052D">
          <w:rPr>
            <w:sz w:val="16"/>
            <w:szCs w:val="16"/>
          </w:rPr>
          <w:t>kuv</w:t>
        </w:r>
        <w:proofErr w:type="spellEnd"/>
      </w:sdtContent>
    </w:sdt>
  </w:p>
  <w:p w14:paraId="7CC21439" w14:textId="431816ED" w:rsidR="00824166" w:rsidRPr="00597075" w:rsidRDefault="00824166">
    <w:pPr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9E88" w14:textId="77777777" w:rsidR="009D2375" w:rsidRDefault="009D2375" w:rsidP="00EC0BD0">
      <w:r>
        <w:separator/>
      </w:r>
    </w:p>
  </w:footnote>
  <w:footnote w:type="continuationSeparator" w:id="0">
    <w:p w14:paraId="7BDD19BC" w14:textId="77777777" w:rsidR="009D2375" w:rsidRDefault="009D2375" w:rsidP="00EC0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:rsidRPr="004E7FC1" w14:paraId="3E36E191" w14:textId="77777777" w:rsidTr="000631E7">
      <w:trPr>
        <w:trHeight w:val="1304"/>
      </w:trPr>
      <w:tc>
        <w:tcPr>
          <w:tcW w:w="5245" w:type="dxa"/>
        </w:tcPr>
        <w:p w14:paraId="61F76855" w14:textId="77777777" w:rsidR="008A19EA" w:rsidRDefault="00551842" w:rsidP="00BE700B">
          <w:r>
            <w:rPr>
              <w:noProof/>
            </w:rPr>
            <w:drawing>
              <wp:inline distT="0" distB="0" distL="0" distR="0" wp14:anchorId="0867043B" wp14:editId="731A128A">
                <wp:extent cx="1554480" cy="722376"/>
                <wp:effectExtent l="0" t="0" r="7620" b="1905"/>
                <wp:docPr id="801025699" name="Kuva 1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p w14:paraId="6B6A6828" w14:textId="75D0069C" w:rsidR="00BD1530" w:rsidRPr="004E7FC1" w:rsidRDefault="004D052D" w:rsidP="00BD1530">
          <w:pPr>
            <w:pStyle w:val="Eivli"/>
            <w:rPr>
              <w:b/>
              <w:bCs/>
              <w:sz w:val="20"/>
              <w:szCs w:val="20"/>
            </w:rPr>
          </w:pPr>
          <w:r w:rsidRPr="004D052D">
            <w:rPr>
              <w:b/>
              <w:sz w:val="18"/>
              <w:szCs w:val="18"/>
            </w:rPr>
            <w:t>Menettelyohje 25</w:t>
          </w:r>
        </w:p>
      </w:tc>
      <w:tc>
        <w:tcPr>
          <w:tcW w:w="981" w:type="dxa"/>
        </w:tcPr>
        <w:p w14:paraId="6C2ABA38" w14:textId="77777777" w:rsidR="008A19EA" w:rsidRPr="004E7FC1" w:rsidRDefault="008A19EA" w:rsidP="008A19EA">
          <w:pPr>
            <w:jc w:val="right"/>
            <w:rPr>
              <w:sz w:val="20"/>
              <w:szCs w:val="20"/>
            </w:rPr>
          </w:pP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PAGE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1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 xml:space="preserve"> (</w:t>
          </w: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NUMPAGES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2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>)</w:t>
          </w:r>
        </w:p>
      </w:tc>
    </w:tr>
    <w:tr w:rsidR="000631E7" w:rsidRPr="004E7FC1" w14:paraId="0346ABE2" w14:textId="77777777" w:rsidTr="000631E7">
      <w:trPr>
        <w:trHeight w:val="510"/>
      </w:trPr>
      <w:tc>
        <w:tcPr>
          <w:tcW w:w="5245" w:type="dxa"/>
          <w:vAlign w:val="center"/>
        </w:tcPr>
        <w:sdt>
          <w:sdtPr>
            <w:rPr>
              <w:sz w:val="20"/>
              <w:szCs w:val="20"/>
            </w:rPr>
            <w:id w:val="-1068104920"/>
            <w:text/>
          </w:sdtPr>
          <w:sdtEndPr/>
          <w:sdtContent>
            <w:p w14:paraId="5A784ED1" w14:textId="4B770707" w:rsidR="000631E7" w:rsidRPr="004E7FC1" w:rsidRDefault="009D2375" w:rsidP="004B08C1">
              <w:pPr>
                <w:pStyle w:val="Eivli"/>
                <w:rPr>
                  <w:sz w:val="20"/>
                  <w:szCs w:val="20"/>
                </w:rPr>
              </w:pPr>
              <w:r w:rsidRPr="004E7FC1">
                <w:rPr>
                  <w:sz w:val="20"/>
                  <w:szCs w:val="20"/>
                </w:rPr>
                <w:t>Kuvantaminen</w:t>
              </w:r>
            </w:p>
          </w:sdtContent>
        </w:sdt>
      </w:tc>
      <w:sdt>
        <w:sdtPr>
          <w:rPr>
            <w:sz w:val="20"/>
            <w:szCs w:val="20"/>
          </w:rPr>
          <w:tag w:val="Valitse päivämäärä"/>
          <w:id w:val="1317227750"/>
          <w:date w:fullDate="2024-02-05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54748B48" w14:textId="3AFE7B3A" w:rsidR="000631E7" w:rsidRPr="004E7FC1" w:rsidRDefault="00CE1ACB" w:rsidP="004B08C1">
              <w:pPr>
                <w:pStyle w:val="Eivli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5.2.2024</w:t>
              </w:r>
            </w:p>
          </w:tc>
        </w:sdtContent>
      </w:sdt>
      <w:tc>
        <w:tcPr>
          <w:tcW w:w="981" w:type="dxa"/>
          <w:vAlign w:val="center"/>
        </w:tcPr>
        <w:p w14:paraId="16101D74" w14:textId="77777777" w:rsidR="000631E7" w:rsidRPr="004E7FC1" w:rsidRDefault="000631E7" w:rsidP="004B08C1">
          <w:pPr>
            <w:pStyle w:val="Eivli"/>
            <w:rPr>
              <w:sz w:val="20"/>
              <w:szCs w:val="20"/>
            </w:rPr>
          </w:pPr>
        </w:p>
      </w:tc>
    </w:tr>
  </w:tbl>
  <w:p w14:paraId="493CAE2E" w14:textId="77777777" w:rsidR="00EC0BD0" w:rsidRDefault="00EC0BD0" w:rsidP="009D23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2A5BC0"/>
    <w:multiLevelType w:val="hybridMultilevel"/>
    <w:tmpl w:val="57D86922"/>
    <w:lvl w:ilvl="0" w:tplc="784221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422122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870DC"/>
    <w:multiLevelType w:val="hybridMultilevel"/>
    <w:tmpl w:val="C71058C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0341E"/>
    <w:multiLevelType w:val="hybridMultilevel"/>
    <w:tmpl w:val="59C0B2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F18A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0" w15:restartNumberingAfterBreak="0">
    <w:nsid w:val="371F6D1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7352C4B"/>
    <w:multiLevelType w:val="hybridMultilevel"/>
    <w:tmpl w:val="C4AEC2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3" w15:restartNumberingAfterBreak="0">
    <w:nsid w:val="3E7A179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29E3A2F"/>
    <w:multiLevelType w:val="multilevel"/>
    <w:tmpl w:val="364676D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olor w:val="06175E" w:themeColor="text1"/>
        <w:sz w:val="32"/>
      </w:rPr>
    </w:lvl>
    <w:lvl w:ilvl="2">
      <w:start w:val="1"/>
      <w:numFmt w:val="decimal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olor w:val="06175E" w:themeColor="text1"/>
        <w:sz w:val="28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Arial" w:hAnsi="Arial" w:hint="default"/>
        <w:b/>
        <w:i w:val="0"/>
        <w:color w:val="06175E" w:themeColor="text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B615A2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173684800">
    <w:abstractNumId w:val="2"/>
  </w:num>
  <w:num w:numId="2" w16cid:durableId="28115240">
    <w:abstractNumId w:val="12"/>
  </w:num>
  <w:num w:numId="3" w16cid:durableId="1214081591">
    <w:abstractNumId w:val="1"/>
  </w:num>
  <w:num w:numId="4" w16cid:durableId="334958258">
    <w:abstractNumId w:val="17"/>
  </w:num>
  <w:num w:numId="5" w16cid:durableId="1641032995">
    <w:abstractNumId w:val="0"/>
  </w:num>
  <w:num w:numId="6" w16cid:durableId="2063944667">
    <w:abstractNumId w:val="9"/>
  </w:num>
  <w:num w:numId="7" w16cid:durableId="1862237714">
    <w:abstractNumId w:val="14"/>
  </w:num>
  <w:num w:numId="8" w16cid:durableId="1754813634">
    <w:abstractNumId w:val="14"/>
  </w:num>
  <w:num w:numId="9" w16cid:durableId="1606114846">
    <w:abstractNumId w:val="14"/>
  </w:num>
  <w:num w:numId="10" w16cid:durableId="1477645058">
    <w:abstractNumId w:val="3"/>
  </w:num>
  <w:num w:numId="11" w16cid:durableId="841121598">
    <w:abstractNumId w:val="16"/>
  </w:num>
  <w:num w:numId="12" w16cid:durableId="225991095">
    <w:abstractNumId w:val="10"/>
  </w:num>
  <w:num w:numId="13" w16cid:durableId="70978191">
    <w:abstractNumId w:val="7"/>
  </w:num>
  <w:num w:numId="14" w16cid:durableId="240528770">
    <w:abstractNumId w:val="13"/>
  </w:num>
  <w:num w:numId="15" w16cid:durableId="452208856">
    <w:abstractNumId w:val="15"/>
  </w:num>
  <w:num w:numId="16" w16cid:durableId="1796949018">
    <w:abstractNumId w:val="8"/>
  </w:num>
  <w:num w:numId="17" w16cid:durableId="627246728">
    <w:abstractNumId w:val="6"/>
  </w:num>
  <w:num w:numId="18" w16cid:durableId="1203321292">
    <w:abstractNumId w:val="11"/>
  </w:num>
  <w:num w:numId="19" w16cid:durableId="216013519">
    <w:abstractNumId w:val="5"/>
  </w:num>
  <w:num w:numId="20" w16cid:durableId="1843473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75"/>
    <w:rsid w:val="0000303D"/>
    <w:rsid w:val="000077CC"/>
    <w:rsid w:val="000172AC"/>
    <w:rsid w:val="000174DF"/>
    <w:rsid w:val="00027998"/>
    <w:rsid w:val="00032897"/>
    <w:rsid w:val="00045D9E"/>
    <w:rsid w:val="00046574"/>
    <w:rsid w:val="000565F1"/>
    <w:rsid w:val="000631E7"/>
    <w:rsid w:val="001075B7"/>
    <w:rsid w:val="0010766A"/>
    <w:rsid w:val="00122EED"/>
    <w:rsid w:val="001553A0"/>
    <w:rsid w:val="0016272C"/>
    <w:rsid w:val="001C479F"/>
    <w:rsid w:val="001E7D92"/>
    <w:rsid w:val="00200C8E"/>
    <w:rsid w:val="00221E0D"/>
    <w:rsid w:val="00221EB2"/>
    <w:rsid w:val="00241D58"/>
    <w:rsid w:val="00257775"/>
    <w:rsid w:val="00274207"/>
    <w:rsid w:val="002A2F97"/>
    <w:rsid w:val="002B415F"/>
    <w:rsid w:val="002D47B0"/>
    <w:rsid w:val="002E0C11"/>
    <w:rsid w:val="002E5369"/>
    <w:rsid w:val="002F25A6"/>
    <w:rsid w:val="002F4C13"/>
    <w:rsid w:val="00311153"/>
    <w:rsid w:val="0031457A"/>
    <w:rsid w:val="00323555"/>
    <w:rsid w:val="00323E0A"/>
    <w:rsid w:val="00326C96"/>
    <w:rsid w:val="00353D37"/>
    <w:rsid w:val="00361B61"/>
    <w:rsid w:val="003635C2"/>
    <w:rsid w:val="00376A53"/>
    <w:rsid w:val="00391EBA"/>
    <w:rsid w:val="003A53E3"/>
    <w:rsid w:val="003A6B39"/>
    <w:rsid w:val="003C126B"/>
    <w:rsid w:val="003C173B"/>
    <w:rsid w:val="003D0B83"/>
    <w:rsid w:val="003D700D"/>
    <w:rsid w:val="003E527B"/>
    <w:rsid w:val="00421679"/>
    <w:rsid w:val="00443B00"/>
    <w:rsid w:val="00465B19"/>
    <w:rsid w:val="0046680D"/>
    <w:rsid w:val="004A1078"/>
    <w:rsid w:val="004A1303"/>
    <w:rsid w:val="004B08C1"/>
    <w:rsid w:val="004C17CF"/>
    <w:rsid w:val="004D052D"/>
    <w:rsid w:val="004E7FC1"/>
    <w:rsid w:val="004F243D"/>
    <w:rsid w:val="004F3163"/>
    <w:rsid w:val="00507403"/>
    <w:rsid w:val="00507CDD"/>
    <w:rsid w:val="00507F61"/>
    <w:rsid w:val="005164BE"/>
    <w:rsid w:val="0051658F"/>
    <w:rsid w:val="005229D6"/>
    <w:rsid w:val="00526F9A"/>
    <w:rsid w:val="0053319B"/>
    <w:rsid w:val="00543A81"/>
    <w:rsid w:val="00551842"/>
    <w:rsid w:val="00572721"/>
    <w:rsid w:val="00595D0F"/>
    <w:rsid w:val="00597075"/>
    <w:rsid w:val="005C028B"/>
    <w:rsid w:val="005C31E0"/>
    <w:rsid w:val="005D130A"/>
    <w:rsid w:val="00607A25"/>
    <w:rsid w:val="00645FEE"/>
    <w:rsid w:val="00665636"/>
    <w:rsid w:val="00673E18"/>
    <w:rsid w:val="00684254"/>
    <w:rsid w:val="006A3BD6"/>
    <w:rsid w:val="006A7F7F"/>
    <w:rsid w:val="006F306A"/>
    <w:rsid w:val="006F7151"/>
    <w:rsid w:val="0072107C"/>
    <w:rsid w:val="00754D88"/>
    <w:rsid w:val="00756C5D"/>
    <w:rsid w:val="007571D1"/>
    <w:rsid w:val="00760C73"/>
    <w:rsid w:val="00774264"/>
    <w:rsid w:val="00776D24"/>
    <w:rsid w:val="00787340"/>
    <w:rsid w:val="0078767B"/>
    <w:rsid w:val="007B5316"/>
    <w:rsid w:val="007C2CF6"/>
    <w:rsid w:val="007C4E49"/>
    <w:rsid w:val="007C7DDB"/>
    <w:rsid w:val="007D660E"/>
    <w:rsid w:val="007E15E5"/>
    <w:rsid w:val="007F5985"/>
    <w:rsid w:val="00823D5B"/>
    <w:rsid w:val="00824166"/>
    <w:rsid w:val="00844222"/>
    <w:rsid w:val="00857BC5"/>
    <w:rsid w:val="00863250"/>
    <w:rsid w:val="00864AC8"/>
    <w:rsid w:val="008661A7"/>
    <w:rsid w:val="00867979"/>
    <w:rsid w:val="00885F39"/>
    <w:rsid w:val="00895742"/>
    <w:rsid w:val="008A19EA"/>
    <w:rsid w:val="008A59FA"/>
    <w:rsid w:val="008B51DB"/>
    <w:rsid w:val="00931791"/>
    <w:rsid w:val="00954D4E"/>
    <w:rsid w:val="0096672C"/>
    <w:rsid w:val="00981135"/>
    <w:rsid w:val="00994CA0"/>
    <w:rsid w:val="009C5F4A"/>
    <w:rsid w:val="009D2375"/>
    <w:rsid w:val="009F638F"/>
    <w:rsid w:val="00A21728"/>
    <w:rsid w:val="00A232F5"/>
    <w:rsid w:val="00A4584E"/>
    <w:rsid w:val="00A51BFE"/>
    <w:rsid w:val="00A62472"/>
    <w:rsid w:val="00A76BB7"/>
    <w:rsid w:val="00AA2438"/>
    <w:rsid w:val="00AA4C99"/>
    <w:rsid w:val="00B006AC"/>
    <w:rsid w:val="00B019DB"/>
    <w:rsid w:val="00B57EDD"/>
    <w:rsid w:val="00B9510A"/>
    <w:rsid w:val="00BC36EE"/>
    <w:rsid w:val="00BD1530"/>
    <w:rsid w:val="00BD2E39"/>
    <w:rsid w:val="00BD4011"/>
    <w:rsid w:val="00BE700B"/>
    <w:rsid w:val="00BE721B"/>
    <w:rsid w:val="00BF2A1F"/>
    <w:rsid w:val="00C01B5A"/>
    <w:rsid w:val="00C137BE"/>
    <w:rsid w:val="00C24833"/>
    <w:rsid w:val="00C251BC"/>
    <w:rsid w:val="00C27D99"/>
    <w:rsid w:val="00C66C5F"/>
    <w:rsid w:val="00C77201"/>
    <w:rsid w:val="00C8177B"/>
    <w:rsid w:val="00C91074"/>
    <w:rsid w:val="00CC64C2"/>
    <w:rsid w:val="00CE1ACB"/>
    <w:rsid w:val="00CE55E8"/>
    <w:rsid w:val="00D14FAA"/>
    <w:rsid w:val="00D21300"/>
    <w:rsid w:val="00D42DB3"/>
    <w:rsid w:val="00D45D47"/>
    <w:rsid w:val="00D725DD"/>
    <w:rsid w:val="00D9023B"/>
    <w:rsid w:val="00DA4D60"/>
    <w:rsid w:val="00DB41B2"/>
    <w:rsid w:val="00DE2F16"/>
    <w:rsid w:val="00DE4771"/>
    <w:rsid w:val="00DF19CC"/>
    <w:rsid w:val="00E04FF8"/>
    <w:rsid w:val="00E53142"/>
    <w:rsid w:val="00E623B0"/>
    <w:rsid w:val="00E73F23"/>
    <w:rsid w:val="00E81B26"/>
    <w:rsid w:val="00E85458"/>
    <w:rsid w:val="00E92FE5"/>
    <w:rsid w:val="00EA0E06"/>
    <w:rsid w:val="00EC0BD0"/>
    <w:rsid w:val="00EC3C67"/>
    <w:rsid w:val="00EC40B7"/>
    <w:rsid w:val="00EE24FA"/>
    <w:rsid w:val="00EF3EE1"/>
    <w:rsid w:val="00EF4631"/>
    <w:rsid w:val="00F021DB"/>
    <w:rsid w:val="00F060D1"/>
    <w:rsid w:val="00F53A45"/>
    <w:rsid w:val="00F828F0"/>
    <w:rsid w:val="00F9094E"/>
    <w:rsid w:val="00FA1549"/>
    <w:rsid w:val="00FB6D17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71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019DB"/>
    <w:pPr>
      <w:spacing w:after="0" w:line="240" w:lineRule="auto"/>
    </w:pPr>
    <w:rPr>
      <w:rFonts w:ascii="Trebuchet MS" w:eastAsia="Times New Roman" w:hAnsi="Trebuchet MS" w:cs="Times New Roman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7D66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04C9D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rFonts w:cstheme="majorHAnsi"/>
      <w:b/>
      <w:snapToGrid w:val="0"/>
      <w:color w:val="06175E" w:themeColor="text1"/>
      <w:spacing w:val="5"/>
      <w:kern w:val="28"/>
      <w:sz w:val="24"/>
      <w:szCs w:val="52"/>
    </w:rPr>
  </w:style>
  <w:style w:type="paragraph" w:customStyle="1" w:styleId="Otsikko10">
    <w:name w:val="Otsikko_1"/>
    <w:basedOn w:val="Otsikko1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4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snapToGrid w:val="0"/>
      <w:szCs w:val="2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iPriority w:val="3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2">
    <w:name w:val="List Bullet 2"/>
    <w:basedOn w:val="Normaali"/>
    <w:uiPriority w:val="3"/>
    <w:unhideWhenUsed/>
    <w:qFormat/>
    <w:rsid w:val="00200C8E"/>
    <w:pPr>
      <w:numPr>
        <w:numId w:val="4"/>
      </w:numPr>
      <w:spacing w:after="60" w:line="276" w:lineRule="auto"/>
    </w:pPr>
  </w:style>
  <w:style w:type="paragraph" w:styleId="Merkittyluettelo3">
    <w:name w:val="List Bullet 3"/>
    <w:basedOn w:val="Normaali"/>
    <w:uiPriority w:val="3"/>
    <w:unhideWhenUsed/>
    <w:qFormat/>
    <w:rsid w:val="00200C8E"/>
    <w:pPr>
      <w:numPr>
        <w:numId w:val="6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9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9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9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</w:pPr>
    <w:rPr>
      <w:rFonts w:asciiTheme="minorHAnsi" w:eastAsiaTheme="minorEastAsia" w:hAnsiTheme="minorHAnsi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</w:rPr>
  </w:style>
  <w:style w:type="table" w:styleId="TaulukkoRuudukko">
    <w:name w:val="Table Grid"/>
    <w:basedOn w:val="Normaalitaulukko"/>
    <w:uiPriority w:val="59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iPriority w:val="39"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B9510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i w:val="0"/>
      <w:color w:val="06175E" w:themeColor="text1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uiPriority w:val="99"/>
    <w:semiHidden/>
    <w:rsid w:val="0055184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10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9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3D5B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rsid w:val="00B019DB"/>
    <w:pPr>
      <w:ind w:left="720"/>
      <w:contextualSpacing/>
    </w:pPr>
  </w:style>
  <w:style w:type="paragraph" w:customStyle="1" w:styleId="Potsikko">
    <w:name w:val="Pääotsikko"/>
    <w:basedOn w:val="Normaali"/>
    <w:next w:val="Normaali"/>
    <w:qFormat/>
    <w:rsid w:val="00B019DB"/>
    <w:pPr>
      <w:spacing w:after="24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marko.nikki@pohde.fi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aija.honkanen@ppshp.fi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aija.honkanen@ppshp.fi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nna-leena.manninen@pohd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mat\halk$\Honkanra\LAATU\Ohjeasioita\Pohdepohjat\Pohde%20yl&#228;%20ja%20alatunnistee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84079A07E44B5B9FAE7D5FCAC3C4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E21A8B-947D-48EF-9EA6-390B69E88AE4}"/>
      </w:docPartPr>
      <w:docPartBody>
        <w:p w:rsidR="002A0AC4" w:rsidRDefault="002A0AC4" w:rsidP="002A0AC4">
          <w:pPr>
            <w:pStyle w:val="2684079A07E44B5B9FAE7D5FCAC3C48D"/>
          </w:pPr>
          <w:r w:rsidRPr="00AE7A60">
            <w:t>Ohjeen otsikko</w:t>
          </w:r>
        </w:p>
      </w:docPartBody>
    </w:docPart>
    <w:docPart>
      <w:docPartPr>
        <w:name w:val="A00B2231D9894D3FB2CEE3DB3C7755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1FD803-A474-43C5-BBC1-B391C50F4039}"/>
      </w:docPartPr>
      <w:docPartBody>
        <w:p w:rsidR="002A0AC4" w:rsidRDefault="002A0AC4" w:rsidP="002A0AC4">
          <w:pPr>
            <w:pStyle w:val="A00B2231D9894D3FB2CEE3DB3C775536"/>
          </w:pPr>
          <w:r w:rsidRPr="00D507F2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C4"/>
    <w:rsid w:val="002A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2684079A07E44B5B9FAE7D5FCAC3C48D">
    <w:name w:val="2684079A07E44B5B9FAE7D5FCAC3C48D"/>
    <w:rsid w:val="002A0AC4"/>
  </w:style>
  <w:style w:type="character" w:styleId="Paikkamerkkiteksti">
    <w:name w:val="Placeholder Text"/>
    <w:basedOn w:val="Kappaleenoletusfontti"/>
    <w:uiPriority w:val="99"/>
    <w:semiHidden/>
    <w:rsid w:val="002A0AC4"/>
    <w:rPr>
      <w:color w:val="808080"/>
    </w:rPr>
  </w:style>
  <w:style w:type="paragraph" w:customStyle="1" w:styleId="A00B2231D9894D3FB2CEE3DB3C775536">
    <w:name w:val="A00B2231D9894D3FB2CEE3DB3C775536"/>
    <w:rsid w:val="002A0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uvantamisen ohje (sisältötyyppi)" ma:contentTypeID="0x010100E993358E494F344F8D6048E76D09AF021A00B1A01723411E3249ACDCE17AD29DD499" ma:contentTypeVersion="53" ma:contentTypeDescription="" ma:contentTypeScope="" ma:versionID="ca1532d674fbf1f3b8a07241f54282ab">
  <xsd:schema xmlns:xsd="http://www.w3.org/2001/XMLSchema" xmlns:xs="http://www.w3.org/2001/XMLSchema" xmlns:p="http://schemas.microsoft.com/office/2006/metadata/properties" xmlns:ns1="http://schemas.microsoft.com/sharepoint/v3" xmlns:ns2="d3e50268-7799-48af-83c3-9a9b063078bc" xmlns:ns3="0af04246-5dcb-4e38-b8a1-4adaeb368127" targetNamespace="http://schemas.microsoft.com/office/2006/metadata/properties" ma:root="true" ma:fieldsID="ccb6de91899d4debe05d8970b63fdec1" ns1:_="" ns2:_="" ns3:_="">
    <xsd:import namespace="http://schemas.microsoft.com/sharepoint/v3"/>
    <xsd:import namespace="d3e50268-7799-48af-83c3-9a9b063078bc"/>
    <xsd:import namespace="0af04246-5dcb-4e38-b8a1-4adaeb368127"/>
    <xsd:element name="properties">
      <xsd:complexType>
        <xsd:sequence>
          <xsd:element name="documentManagement">
            <xsd:complexType>
              <xsd:all>
                <xsd:element ref="ns3:Kuvantamisen_x0020_turvallisuusohje" minOccurs="0"/>
                <xsd:element ref="ns3:Erittäin_x0020_tärkeä_x002c__x0020__x0020_kriittinen_x0020_tai_x0020_päivystysdokumentti" minOccurs="0"/>
                <xsd:element ref="ns3:Dokumentin_x0020_sisällöstä_x0020_vastaava_x0028_t_x0029__x0020__x002f__x0020_asiantuntija_x0028_t_x0029_"/>
                <xsd:element ref="ns3:Dokumjentin_x0020_hyväksyjä"/>
                <xsd:element ref="ns3:Turvallisuustietoisku" minOccurs="0"/>
                <xsd:element ref="ns1:Language" minOccurs="0"/>
                <xsd:element ref="ns2:Julkaise_x0020_extranetissa" minOccurs="0"/>
                <xsd:element ref="ns2:Julkaise_x0020_internetissä" minOccurs="0"/>
                <xsd:element ref="ns2:Julkaise_x0020_intranetissa" minOccurs="0"/>
                <xsd:element ref="ns2:Julkaistu_x0020_internetiin" minOccurs="0"/>
                <xsd:element ref="ns2:Julkaistu_x0020_intranetiin" minOccurs="0"/>
                <xsd:element ref="ns2:n3e1d3210ef241e28827919c12488bb2" minOccurs="0"/>
                <xsd:element ref="ns2:TaxCatchAll" minOccurs="0"/>
                <xsd:element ref="ns2:df496f8924d0400287f1ac5901a0600e" minOccurs="0"/>
                <xsd:element ref="ns2:TaxCatchAllLabel" minOccurs="0"/>
                <xsd:element ref="ns2:d8805a87c624422e9dac16d78287515b" minOccurs="0"/>
                <xsd:element ref="ns2:dcbcdd319c9d484f9dc5161892e5c0c3" minOccurs="0"/>
                <xsd:element ref="ns2:bed6187e51e544269109ff5c30eb1037" minOccurs="0"/>
                <xsd:element ref="ns2:n20b6b3d9a8f4638937a9d1d1dec5738" minOccurs="0"/>
                <xsd:element ref="ns2:ab42df24dbb04f55bc336c85f92eff00" minOccurs="0"/>
                <xsd:element ref="ns2:pa7e7d0fcfad4aa78a62dd1f52bdaa2b" minOccurs="0"/>
                <xsd:element ref="ns2:cd9fa66b05f24776892a63c6fb772e2f" minOccurs="0"/>
                <xsd:element ref="ns2:a0acc0df72a44ffdae945756e3e80230" minOccurs="0"/>
                <xsd:element ref="ns2:bad6acabb1c24909a1a688c49f883f4d" minOccurs="0"/>
                <xsd:element ref="ns2:_dlc_DocId" minOccurs="0"/>
                <xsd:element ref="ns2:_dlc_DocIdUrl" minOccurs="0"/>
                <xsd:element ref="ns2:_dlc_DocIdPersistId" minOccurs="0"/>
                <xsd:element ref="ns2:n72a6ad52f384163b8a8776d18da2941" minOccurs="0"/>
                <xsd:element ref="ns2:p1983d610e0d4731a3788cc4c5855e1b" minOccurs="0"/>
                <xsd:element ref="ns2:Julkisuus"/>
                <xsd:element ref="ns2:Viittaus_x0020_aiempaan_x0020_dokumentaatioon" minOccurs="0"/>
                <xsd:element ref="ns2:DokumenttienJarjestysnro" minOccurs="0"/>
                <xsd:element ref="ns2:p29133bec810493ea0a0db9a40008070" minOccurs="0"/>
                <xsd:element ref="ns2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20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21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22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4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5" nillable="true" ma:displayName="Julkaistu intranetiin" ma:default="0" ma:internalName="Julkaistu_x0020_intranetiin">
      <xsd:simpleType>
        <xsd:restriction base="dms:Boolean"/>
      </xsd:simpleType>
    </xsd:element>
    <xsd:element name="n3e1d3210ef241e28827919c12488bb2" ma:index="26" ma:taxonomy="true" ma:internalName="n3e1d3210ef241e28827919c12488bb2" ma:taxonomyFieldName="Kuvantamisen_x0020_ik_x00e4_ryhm_x00e4_" ma:displayName="Kuvantamisen ikäryhmä" ma:readOnly="false" ma:fieldId="{73e1d321-0ef2-41e2-8827-919c12488bb2}" ma:sspId="fe7d6957-b623-48c5-941b-77be73948d87" ma:termSetId="3e14bb35-67ac-42fa-a9b3-cafbff269439" ma:anchorId="76a8f464-5e1d-4aa5-a50f-9556b0445e3d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496f8924d0400287f1ac5901a0600e" ma:index="28" nillable="true" ma:taxonomy="true" ma:internalName="df496f8924d0400287f1ac5901a0600e" ma:taxonomyFieldName="Kuvantamisen_x0020_ohjeen_x0020_elinryhm_x00e4_t_x0020__x0028_sis_x00e4_lt_x00f6_tyypin_x0020_metatieto_x0029_" ma:displayName="Kuvantamisen ohjeen elinryhmät" ma:fieldId="{df496f89-24d0-4002-87f1-ac5901a0600e}" ma:sspId="fe7d6957-b623-48c5-941b-77be73948d87" ma:termSetId="3e14bb35-67ac-42fa-a9b3-cafbff269439" ma:anchorId="56f2b569-17f1-4df5-a8ff-708c5e70ab06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805a87c624422e9dac16d78287515b" ma:index="31" ma:taxonomy="true" ma:internalName="d8805a87c624422e9dac16d78287515b" ma:taxonomyFieldName="Kuvantamisen_x0020_ohjeen_x0020_kohderyhm_x00e4__x0020__x0028_sis_x00e4_lt_x00f6_tyypin_x0020_metatieto_x0029_" ma:displayName="Kuvantamisen ohjeen ajoituksen ryhmä" ma:readOnly="false" ma:fieldId="{d8805a87-c624-422e-9dac-16d78287515b}" ma:sspId="fe7d6957-b623-48c5-941b-77be73948d87" ma:termSetId="3e14bb35-67ac-42fa-a9b3-cafbff269439" ma:anchorId="fbcd9b33-b94f-47a0-9b34-e48aa75cad23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d6187e51e544269109ff5c30eb1037" ma:index="35" ma:taxonomy="true" ma:internalName="bed6187e51e544269109ff5c30eb1037" ma:taxonomyFieldName="Kuvantamisen_x0020_ohjeen_x0020_tutkimusryhm_x00e4_t_x0020__x0028_sis_x00e4_lt_x00f6_tyypin_x0020_metatieto_x0029_" ma:displayName="Kuvantamisen ohjeen tutkimusryhmät" ma:readOnly="false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37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40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41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acc0df72a44ffdae945756e3e80230" ma:index="42" nillable="true" ma:taxonomy="true" ma:internalName="a0acc0df72a44ffdae945756e3e80230" ma:taxonomyFieldName="Kuvantamisen_x0020_laite_x002d__x0020_tai_x0020_huonetieto" ma:displayName="Kuvantamisen laite- tai huonetieto" ma:fieldId="{a0acc0df-72a4-4ffd-ae94-5756e3e80230}" ma:taxonomyMulti="true" ma:sspId="fe7d6957-b623-48c5-941b-77be73948d87" ma:termSetId="bbc6d337-7820-45ac-92d4-31397641d8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d6acabb1c24909a1a688c49f883f4d" ma:index="4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72a6ad52f384163b8a8776d18da2941" ma:index="48" ma:taxonomy="true" ma:internalName="n72a6ad52f384163b8a8776d18da2941" ma:taxonomyFieldName="Kuvantamisen_x0020_tilaaja_x0020_vai_x0020_menetelm_x00e4_" ma:displayName="Kuvantamisen tilaaja vai menetelmä" ma:default="" ma:fieldId="{772a6ad5-2f38-4163-b8a8-776d18da2941}" ma:sspId="fe7d6957-b623-48c5-941b-77be73948d87" ma:termSetId="3e14bb35-67ac-42fa-a9b3-cafbff269439" ma:anchorId="c6df5b18-143a-4191-bc99-84340df2f4b7" ma:open="false" ma:isKeyword="false">
      <xsd:complexType>
        <xsd:sequence>
          <xsd:element ref="pc:Terms" minOccurs="0" maxOccurs="1"/>
        </xsd:sequence>
      </xsd:complexType>
    </xsd:element>
    <xsd:element name="p1983d610e0d4731a3788cc4c5855e1b" ma:index="49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5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5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5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53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55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Kuvantamisen_x0020_turvallisuusohje" ma:index="5" nillable="true" ma:displayName="Kuvantamisen turvallisuusohje" ma:default="0" ma:description="" ma:internalName="Kuvantamisen_x0020_turvallisuusohje">
      <xsd:simpleType>
        <xsd:restriction base="dms:Boolean"/>
      </xsd:simpleType>
    </xsd:element>
    <xsd:element name="Erittäin_x0020_tärkeä_x002c__x0020__x0020_kriittinen_x0020_tai_x0020_päivystysdokumentti" ma:index="13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6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7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8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e7d6957-b623-48c5-941b-77be73948d87" ContentTypeId="0x010100E993358E494F344F8D6048E76D09AF021A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e50268-7799-48af-83c3-9a9b063078bc">
      <Value>1313</Value>
      <Value>821</Value>
      <Value>44</Value>
      <Value>2253</Value>
      <Value>42</Value>
      <Value>41</Value>
      <Value>1145</Value>
      <Value>617</Value>
      <Value>2419</Value>
    </TaxCatchAll>
    <Language xmlns="http://schemas.microsoft.com/sharepoint/v3">Finnish (Finland)</Language>
    <df496f8924d0400287f1ac5901a0600e xmlns="d3e50268-7799-48af-83c3-9a9b063078bc">
      <Terms xmlns="http://schemas.microsoft.com/office/infopath/2007/PartnerControls"/>
    </df496f8924d0400287f1ac5901a0600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i:0#.w|oysnet\honkanra</DisplayName>
        <AccountId>91</AccountId>
        <AccountType/>
      </UserInfo>
    </Dokumentin_x0020_sisällöstä_x0020_vastaava_x0028_t_x0029__x0020__x002f__x0020_asiantuntija_x0028_t_x0029_>
    <a0acc0df72a44ffdae945756e3e80230 xmlns="d3e50268-7799-48af-83c3-9a9b063078bc">
      <Terms xmlns="http://schemas.microsoft.com/office/infopath/2007/PartnerControls"/>
    </a0acc0df72a44ffdae945756e3e80230>
    <p29133bec810493ea0a0db9a4000807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4) toimialue</TermName>
          <TermId xmlns="http://schemas.microsoft.com/office/infopath/2007/PartnerControls">ffb16120-21cc-4a3c-bcbe-f38f37ce3907</TermId>
        </TermInfo>
      </Terms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hoitoon osallistuva henkilöstö</TermName>
          <TermId xmlns="http://schemas.microsoft.com/office/infopath/2007/PartnerControls">21074a2b-1b44-417e-9c72-4d731d4c7a78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5.8.5 Sisäisten tukiprosessien ohjeet</TermName>
          <TermId xmlns="http://schemas.microsoft.com/office/infopath/2007/PartnerControls">c840b187-c6b9-4f89-9f13-b4c2e4405953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 (PPSHP)</TermName>
          <TermId xmlns="http://schemas.microsoft.com/office/infopath/2007/PartnerControls">347958ae-6fb2-4668-a725-1f6de5332102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/>
    </pa7e7d0fcfad4aa78a62dd1f52bdaa2b>
    <Kuvantamisen_x0020_turvallisuusohje xmlns="0af04246-5dcb-4e38-b8a1-4adaeb368127">true</Kuvantamisen_x0020_turvallisuusohje>
    <Dokumjentin_x0020_hyväksyjä xmlns="0af04246-5dcb-4e38-b8a1-4adaeb368127">
      <UserInfo>
        <DisplayName>i:0#.w|oysnet\honkanra</DisplayName>
        <AccountId>91</AccountId>
        <AccountType/>
      </UserInfo>
      <UserInfo>
        <DisplayName>i:0#.w|oysnet\nikkima</DisplayName>
        <AccountId>849</AccountId>
        <AccountType/>
      </UserInfo>
    </Dokumjentin_x0020_hyväksyjä>
    <n3e1d3210ef241e28827919c12488bb2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Sekä aikuinen että lapsi</TermName>
          <TermId xmlns="http://schemas.microsoft.com/office/infopath/2007/PartnerControls">03920717-50d3-4d49-800d-6dad76d554d5</TermId>
        </TermInfo>
      </Terms>
    </n3e1d3210ef241e28827919c12488bb2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n72a6ad52f384163b8a8776d18da2941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Menetelmäohje</TermName>
          <TermId xmlns="http://schemas.microsoft.com/office/infopath/2007/PartnerControls">8d7551ed-f25f-4658-af35-e281bf9731e8</TermId>
        </TermInfo>
      </Terms>
    </n72a6ad52f384163b8a8776d18da2941>
    <Turvallisuustietoisku xmlns="0af04246-5dcb-4e38-b8a1-4adaeb368127">false</Turvallisuustietoisku>
    <d8805a87c624422e9dac16d78287515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Säteilytyön ohje</TermName>
          <TermId xmlns="http://schemas.microsoft.com/office/infopath/2007/PartnerControls">bb63ec55-3404-4c43-8b7d-8bf524edece7</TermId>
        </TermInfo>
      </Terms>
    </d8805a87c624422e9dac16d78287515b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Yleinen kuvantamisen ohje</TermName>
          <TermId xmlns="http://schemas.microsoft.com/office/infopath/2007/PartnerControls">e2b7b206-d2e3-4a37-82ab-5214084ee8de</TermId>
        </TermInfo>
      </Terms>
    </bed6187e51e544269109ff5c30eb1037>
    <dcbfe2a265e14726b4e3bf442009874f xmlns="d3e50268-7799-48af-83c3-9a9b063078bc">
      <Terms xmlns="http://schemas.microsoft.com/office/infopath/2007/PartnerControls"/>
    </dcbfe2a265e14726b4e3bf442009874f>
    <_dlc_DocId xmlns="d3e50268-7799-48af-83c3-9a9b063078bc">MUAVRSSTWASF-628417917-600</_dlc_DocId>
    <_dlc_DocIdUrl xmlns="d3e50268-7799-48af-83c3-9a9b063078bc">
      <Url>https://internet.oysnet.ppshp.fi/dokumentit/_layouts/15/DocIdRedir.aspx?ID=MUAVRSSTWASF-628417917-600</Url>
      <Description>MUAVRSSTWASF-628417917-600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Props1.xml><?xml version="1.0" encoding="utf-8"?>
<ds:datastoreItem xmlns:ds="http://schemas.openxmlformats.org/officeDocument/2006/customXml" ds:itemID="{40B5C29F-34F3-4643-B7AA-AA639C5375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D7AA73-A8A4-4004-8E72-A14585288D1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A4DE99-2903-437C-8684-B35767EC52BE}"/>
</file>

<file path=customXml/itemProps4.xml><?xml version="1.0" encoding="utf-8"?>
<ds:datastoreItem xmlns:ds="http://schemas.openxmlformats.org/officeDocument/2006/customXml" ds:itemID="{FBB55B6A-3A60-488F-A7D4-6A15888EA58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E035773-6CF2-4493-997C-3AB37A3BD2F0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af04246-5dcb-4e38-b8a1-4adaeb368127"/>
    <ds:schemaRef ds:uri="d3e50268-7799-48af-83c3-9a9b063078bc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Pohde ylä ja alatunnisteella.dotx</Template>
  <TotalTime>0</TotalTime>
  <Pages>2</Pages>
  <Words>555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Ulkopuolinen työntekijä säteilytyössä kuv</vt:lpstr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Ulkopuolinen työntekijä säteilytyössä kuv</dc:title>
  <dc:subject/>
  <dc:creator/>
  <cp:keywords/>
  <dc:description/>
  <cp:lastModifiedBy/>
  <cp:revision>1</cp:revision>
  <dcterms:created xsi:type="dcterms:W3CDTF">2024-02-05T10:51:00Z</dcterms:created>
  <dcterms:modified xsi:type="dcterms:W3CDTF">2024-05-02T05:33:00Z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0x010100E993358E494F344F8D6048E76D09AF021A00B1A01723411E3249ACDCE17AD29DD499</vt:lpwstr>
  </property>
  <property fmtid="{D5CDD505-2E9C-101B-9397-08002B2CF9AE}" pid="3" name="Avainsanat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a63a59fe60094245b022b97a1c57197c">
    <vt:lpwstr/>
  </property>
  <property fmtid="{D5CDD505-2E9C-101B-9397-08002B2CF9AE}" pid="7" name="Sisältötyyppi0">
    <vt:lpwstr>12;#Malli, pohja|73042aa8-ff7a-4da8-b1a6-8039a7ccd586</vt:lpwstr>
  </property>
  <property fmtid="{D5CDD505-2E9C-101B-9397-08002B2CF9AE}" pid="8" name="c816e1581ca2435eac6a16d7d80ffe4d">
    <vt:lpwstr/>
  </property>
  <property fmtid="{D5CDD505-2E9C-101B-9397-08002B2CF9AE}" pid="9" name="Sis_x00e4_lt_x00f6_tyyppi">
    <vt:lpwstr/>
  </property>
  <property fmtid="{D5CDD505-2E9C-101B-9397-08002B2CF9AE}" pid="10" name="Organisaatio / Toimi- tai palvelualue">
    <vt:lpwstr>32;#Pohde|730d0bc0-0406-4e5a-a126-28010b2bdb50</vt:lpwstr>
  </property>
  <property fmtid="{D5CDD505-2E9C-101B-9397-08002B2CF9AE}" pid="11" name="Organisaatio">
    <vt:lpwstr/>
  </property>
  <property fmtid="{D5CDD505-2E9C-101B-9397-08002B2CF9AE}" pid="12" name="Sisältötyyppi">
    <vt:lpwstr/>
  </property>
  <property fmtid="{D5CDD505-2E9C-101B-9397-08002B2CF9AE}" pid="13" name="TaxKeyword">
    <vt:lpwstr/>
  </property>
  <property fmtid="{D5CDD505-2E9C-101B-9397-08002B2CF9AE}" pid="14" name="Kuvantamisen ohjeen kohderyhmä (sisältötyypin metatieto)">
    <vt:lpwstr>1145;#Säteilytyön ohje|bb63ec55-3404-4c43-8b7d-8bf524edece7</vt:lpwstr>
  </property>
  <property fmtid="{D5CDD505-2E9C-101B-9397-08002B2CF9AE}" pid="15" name="Kuvantamisen ikäryhmä">
    <vt:lpwstr>821;#Sekä aikuinen että lapsi|03920717-50d3-4d49-800d-6dad76d554d5</vt:lpwstr>
  </property>
  <property fmtid="{D5CDD505-2E9C-101B-9397-08002B2CF9AE}" pid="16" name="Kuvantamisen laite- tai huonetieto">
    <vt:lpwstr/>
  </property>
  <property fmtid="{D5CDD505-2E9C-101B-9397-08002B2CF9AE}" pid="17" name="_dlc_DocIdItemGuid">
    <vt:lpwstr>92c51ba1-808f-41d8-90b6-980639fa8871</vt:lpwstr>
  </property>
  <property fmtid="{D5CDD505-2E9C-101B-9397-08002B2CF9AE}" pid="18" name="Kriisiviestintä">
    <vt:lpwstr/>
  </property>
  <property fmtid="{D5CDD505-2E9C-101B-9397-08002B2CF9AE}" pid="19" name="Kuvantamisen ohjeen elinryhmät (sisältötyypin metatieto)">
    <vt:lpwstr/>
  </property>
  <property fmtid="{D5CDD505-2E9C-101B-9397-08002B2CF9AE}" pid="20" name="Erikoisala">
    <vt:lpwstr>44;#radiologia (PPSHP)|347958ae-6fb2-4668-a725-1f6de5332102</vt:lpwstr>
  </property>
  <property fmtid="{D5CDD505-2E9C-101B-9397-08002B2CF9AE}" pid="21" name="Organisaatiotiedon tarkennus toiminnan mukaan">
    <vt:lpwstr/>
  </property>
  <property fmtid="{D5CDD505-2E9C-101B-9397-08002B2CF9AE}" pid="22" name="Toiminnanohjauskäsikirja">
    <vt:lpwstr>2419;#5.8.5 Sisäisten tukiprosessien ohjeet|c840b187-c6b9-4f89-9f13-b4c2e4405953</vt:lpwstr>
  </property>
  <property fmtid="{D5CDD505-2E9C-101B-9397-08002B2CF9AE}" pid="23" name="Kuvantamisen ohjeen tutkimusryhmät (sisältötyypin metatieto)">
    <vt:lpwstr>617;#Yleinen kuvantamisen ohje|e2b7b206-d2e3-4a37-82ab-5214084ee8de</vt:lpwstr>
  </property>
  <property fmtid="{D5CDD505-2E9C-101B-9397-08002B2CF9AE}" pid="24" name="Organisaatiotieto">
    <vt:lpwstr>41;#Kuvantaminen|13fd9652-4cc4-4c00-9faf-49cd9c600ecb</vt:lpwstr>
  </property>
  <property fmtid="{D5CDD505-2E9C-101B-9397-08002B2CF9AE}" pid="25" name="Kuvantamisen tilaaja vai menetelmä">
    <vt:lpwstr>1313;#Menetelmäohje|8d7551ed-f25f-4658-af35-e281bf9731e8</vt:lpwstr>
  </property>
  <property fmtid="{D5CDD505-2E9C-101B-9397-08002B2CF9AE}" pid="26" name="Toimenpidekoodit">
    <vt:lpwstr/>
  </property>
  <property fmtid="{D5CDD505-2E9C-101B-9397-08002B2CF9AE}" pid="27" name="MEO">
    <vt:lpwstr>2253;#4) toimialue|ffb16120-21cc-4a3c-bcbe-f38f37ce3907</vt:lpwstr>
  </property>
  <property fmtid="{D5CDD505-2E9C-101B-9397-08002B2CF9AE}" pid="28" name="Kohde- / työntekijäryhmä">
    <vt:lpwstr>42;#Potilaan hoitoon osallistuva henkilöstö|21074a2b-1b44-417e-9c72-4d731d4c7a78</vt:lpwstr>
  </property>
  <property fmtid="{D5CDD505-2E9C-101B-9397-08002B2CF9AE}" pid="29" name="Kohdeorganisaatio">
    <vt:lpwstr>41;#Kuvantaminen|13fd9652-4cc4-4c00-9faf-49cd9c600ecb</vt:lpwstr>
  </property>
  <property fmtid="{D5CDD505-2E9C-101B-9397-08002B2CF9AE}" pid="30" name="Order">
    <vt:r8>987300</vt:r8>
  </property>
  <property fmtid="{D5CDD505-2E9C-101B-9397-08002B2CF9AE}" pid="32" name="TaxKeywordTaxHTField">
    <vt:lpwstr/>
  </property>
  <property fmtid="{D5CDD505-2E9C-101B-9397-08002B2CF9AE}" pid="33" name="SharedWithUsers">
    <vt:lpwstr/>
  </property>
</Properties>
</file>